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324" w:rsidRPr="004648D3" w:rsidRDefault="00056BB9" w:rsidP="004648D3">
      <w:pPr>
        <w:tabs>
          <w:tab w:val="left" w:pos="851"/>
          <w:tab w:val="left" w:pos="2786"/>
        </w:tabs>
        <w:spacing w:before="240" w:after="120" w:line="360" w:lineRule="auto"/>
        <w:ind w:right="-11" w:firstLine="426"/>
        <w:jc w:val="center"/>
        <w:rPr>
          <w:b/>
        </w:rPr>
      </w:pPr>
      <w:r>
        <w:rPr>
          <w:b/>
        </w:rPr>
        <w:t>HALAT</w:t>
      </w:r>
      <w:r w:rsidR="00632FE7">
        <w:rPr>
          <w:b/>
        </w:rPr>
        <w:t>LI KALE MACERA SİSTEMİ</w:t>
      </w:r>
      <w:r w:rsidR="00F012F0">
        <w:rPr>
          <w:b/>
        </w:rPr>
        <w:t xml:space="preserve"> TEKNİK ÖZELLİKLER</w:t>
      </w:r>
    </w:p>
    <w:p w:rsidR="00CD5324" w:rsidRPr="00514A5A" w:rsidRDefault="00CD5324" w:rsidP="00514A5A">
      <w:pPr>
        <w:tabs>
          <w:tab w:val="left" w:pos="851"/>
          <w:tab w:val="left" w:pos="2786"/>
        </w:tabs>
        <w:spacing w:before="240" w:after="120" w:line="360" w:lineRule="auto"/>
        <w:ind w:right="-11" w:firstLine="426"/>
        <w:jc w:val="center"/>
        <w:rPr>
          <w:b/>
        </w:rPr>
      </w:pPr>
      <w:r w:rsidRPr="00514A5A">
        <w:rPr>
          <w:b/>
        </w:rPr>
        <w:t>GENEL TANIM</w:t>
      </w:r>
    </w:p>
    <w:p w:rsidR="00F012F0" w:rsidRDefault="00F012F0" w:rsidP="00A862FA">
      <w:pPr>
        <w:spacing w:after="200" w:line="276" w:lineRule="auto"/>
        <w:ind w:firstLine="426"/>
        <w:jc w:val="both"/>
        <w:rPr>
          <w:rFonts w:eastAsiaTheme="minorHAnsi"/>
          <w:szCs w:val="22"/>
          <w:lang w:eastAsia="en-US"/>
        </w:rPr>
      </w:pPr>
      <w:r w:rsidRPr="00F012F0">
        <w:rPr>
          <w:rFonts w:eastAsiaTheme="minorHAnsi"/>
          <w:szCs w:val="22"/>
          <w:lang w:eastAsia="en-US"/>
        </w:rPr>
        <w:t xml:space="preserve">Köprülü oyun grubu </w:t>
      </w:r>
      <w:r>
        <w:rPr>
          <w:rFonts w:eastAsiaTheme="minorHAnsi"/>
          <w:szCs w:val="22"/>
          <w:lang w:eastAsia="en-US"/>
        </w:rPr>
        <w:t xml:space="preserve">1 </w:t>
      </w:r>
      <w:r w:rsidRPr="00F012F0">
        <w:rPr>
          <w:rFonts w:eastAsiaTheme="minorHAnsi"/>
          <w:szCs w:val="22"/>
          <w:lang w:eastAsia="en-US"/>
        </w:rPr>
        <w:t xml:space="preserve">adet çoklu kale oyun grubu, </w:t>
      </w:r>
      <w:r>
        <w:rPr>
          <w:rFonts w:eastAsiaTheme="minorHAnsi"/>
          <w:szCs w:val="22"/>
          <w:lang w:eastAsia="en-US"/>
        </w:rPr>
        <w:t xml:space="preserve">1 adet 6 metre yüksekliğinde halatlı tırmanma oyun grubu, </w:t>
      </w:r>
      <w:r w:rsidRPr="00F012F0">
        <w:rPr>
          <w:rFonts w:eastAsiaTheme="minorHAnsi"/>
          <w:szCs w:val="22"/>
          <w:lang w:eastAsia="en-US"/>
        </w:rPr>
        <w:t>1 Adet 6</w:t>
      </w:r>
      <w:r w:rsidR="00F529E4">
        <w:rPr>
          <w:rFonts w:eastAsiaTheme="minorHAnsi"/>
          <w:szCs w:val="22"/>
          <w:lang w:eastAsia="en-US"/>
        </w:rPr>
        <w:t>-</w:t>
      </w:r>
      <w:r w:rsidRPr="00F012F0">
        <w:rPr>
          <w:rFonts w:eastAsiaTheme="minorHAnsi"/>
          <w:szCs w:val="22"/>
          <w:lang w:eastAsia="en-US"/>
        </w:rPr>
        <w:t>12 yaş uzun</w:t>
      </w:r>
      <w:r>
        <w:rPr>
          <w:rFonts w:eastAsiaTheme="minorHAnsi"/>
          <w:szCs w:val="22"/>
          <w:lang w:eastAsia="en-US"/>
        </w:rPr>
        <w:t xml:space="preserve"> kalın halat köprü</w:t>
      </w:r>
      <w:r w:rsidRPr="00F012F0">
        <w:rPr>
          <w:rFonts w:eastAsiaTheme="minorHAnsi"/>
          <w:szCs w:val="22"/>
          <w:lang w:eastAsia="en-US"/>
        </w:rPr>
        <w:t>, 1 adet 3</w:t>
      </w:r>
      <w:r>
        <w:rPr>
          <w:rFonts w:eastAsiaTheme="minorHAnsi"/>
          <w:szCs w:val="22"/>
          <w:lang w:eastAsia="en-US"/>
        </w:rPr>
        <w:t>-</w:t>
      </w:r>
      <w:r w:rsidRPr="00F012F0">
        <w:rPr>
          <w:rFonts w:eastAsiaTheme="minorHAnsi"/>
          <w:szCs w:val="22"/>
          <w:lang w:eastAsia="en-US"/>
        </w:rPr>
        <w:t>6 yaş ahşap halatlı köprü aktivitesinden oluşmalıdır.</w:t>
      </w:r>
      <w:r w:rsidR="00F529E4">
        <w:rPr>
          <w:rFonts w:eastAsiaTheme="minorHAnsi"/>
          <w:szCs w:val="22"/>
          <w:lang w:eastAsia="en-US"/>
        </w:rPr>
        <w:t xml:space="preserve">  Oyun grubunda 3-6 yaş grubu çocukların kendi başlarına </w:t>
      </w:r>
      <w:r w:rsidR="00F00C88">
        <w:rPr>
          <w:rFonts w:eastAsiaTheme="minorHAnsi"/>
          <w:szCs w:val="22"/>
          <w:lang w:eastAsia="en-US"/>
        </w:rPr>
        <w:t>1 metreden yüksekte bulunan aktivitelere çıkamamaları sağlanmalıdır.</w:t>
      </w:r>
    </w:p>
    <w:p w:rsidR="00F012F0" w:rsidRPr="004648D3" w:rsidRDefault="00124FB0" w:rsidP="006E511F">
      <w:pPr>
        <w:spacing w:after="200" w:line="276" w:lineRule="auto"/>
        <w:ind w:firstLine="426"/>
        <w:jc w:val="both"/>
        <w:rPr>
          <w:b/>
        </w:rPr>
      </w:pPr>
      <w:r>
        <w:rPr>
          <w:rFonts w:eastAsiaTheme="minorHAnsi"/>
          <w:szCs w:val="22"/>
          <w:lang w:eastAsia="en-US"/>
        </w:rPr>
        <w:t xml:space="preserve">Kale oyun grubu bölümü, </w:t>
      </w:r>
      <w:r w:rsidR="005965D6">
        <w:rPr>
          <w:rFonts w:eastAsiaTheme="minorHAnsi"/>
          <w:szCs w:val="22"/>
          <w:lang w:eastAsia="en-US"/>
        </w:rPr>
        <w:t>2 adet 1 metrelik merdiven,</w:t>
      </w:r>
      <w:r w:rsidR="00A862FA" w:rsidRPr="00A862FA">
        <w:rPr>
          <w:rFonts w:eastAsiaTheme="minorHAnsi"/>
          <w:szCs w:val="22"/>
          <w:lang w:eastAsia="en-US"/>
        </w:rPr>
        <w:t xml:space="preserve"> adet 150 cm yüksekliğindeki </w:t>
      </w:r>
      <w:r w:rsidR="00A862FA">
        <w:rPr>
          <w:rFonts w:eastAsiaTheme="minorHAnsi"/>
          <w:szCs w:val="22"/>
          <w:lang w:eastAsia="en-US"/>
        </w:rPr>
        <w:t>düz</w:t>
      </w:r>
      <w:r w:rsidR="00A862FA" w:rsidRPr="00A862FA">
        <w:rPr>
          <w:rFonts w:eastAsiaTheme="minorHAnsi"/>
          <w:szCs w:val="22"/>
          <w:lang w:eastAsia="en-US"/>
        </w:rPr>
        <w:t xml:space="preserve"> kaydırak,</w:t>
      </w:r>
      <w:r w:rsidR="00A862FA">
        <w:rPr>
          <w:rFonts w:eastAsiaTheme="minorHAnsi"/>
          <w:szCs w:val="22"/>
          <w:lang w:eastAsia="en-US"/>
        </w:rPr>
        <w:t xml:space="preserve"> </w:t>
      </w:r>
      <w:r w:rsidR="009A7C98">
        <w:rPr>
          <w:rFonts w:eastAsiaTheme="minorHAnsi"/>
          <w:szCs w:val="22"/>
          <w:lang w:eastAsia="en-US"/>
        </w:rPr>
        <w:t>1</w:t>
      </w:r>
      <w:r w:rsidR="00BC5C8E">
        <w:rPr>
          <w:rFonts w:eastAsiaTheme="minorHAnsi"/>
          <w:szCs w:val="22"/>
          <w:lang w:eastAsia="en-US"/>
        </w:rPr>
        <w:t xml:space="preserve"> adet</w:t>
      </w:r>
      <w:r w:rsidR="00A862FA" w:rsidRPr="00A862FA">
        <w:rPr>
          <w:rFonts w:eastAsiaTheme="minorHAnsi"/>
          <w:szCs w:val="22"/>
          <w:lang w:eastAsia="en-US"/>
        </w:rPr>
        <w:t xml:space="preserve"> </w:t>
      </w:r>
      <w:r w:rsidR="00615C76">
        <w:rPr>
          <w:rFonts w:eastAsiaTheme="minorHAnsi"/>
          <w:szCs w:val="22"/>
          <w:lang w:eastAsia="en-US"/>
        </w:rPr>
        <w:t>100</w:t>
      </w:r>
      <w:r w:rsidR="00A862FA" w:rsidRPr="00A862FA">
        <w:rPr>
          <w:rFonts w:eastAsiaTheme="minorHAnsi"/>
          <w:szCs w:val="22"/>
          <w:lang w:eastAsia="en-US"/>
        </w:rPr>
        <w:t xml:space="preserve"> c</w:t>
      </w:r>
      <w:r w:rsidR="005965D6">
        <w:rPr>
          <w:rFonts w:eastAsiaTheme="minorHAnsi"/>
          <w:szCs w:val="22"/>
          <w:lang w:eastAsia="en-US"/>
        </w:rPr>
        <w:t xml:space="preserve">m yüksekliğindeki düz </w:t>
      </w:r>
      <w:r w:rsidR="009D1D3F">
        <w:rPr>
          <w:rFonts w:eastAsiaTheme="minorHAnsi"/>
          <w:szCs w:val="22"/>
          <w:lang w:eastAsia="en-US"/>
        </w:rPr>
        <w:t>kaydırak</w:t>
      </w:r>
      <w:r w:rsidR="00A862FA" w:rsidRPr="00A862FA">
        <w:rPr>
          <w:rFonts w:eastAsiaTheme="minorHAnsi"/>
          <w:szCs w:val="22"/>
          <w:lang w:eastAsia="en-US"/>
        </w:rPr>
        <w:t xml:space="preserve">, 1 </w:t>
      </w:r>
      <w:r w:rsidR="009D1D3F">
        <w:rPr>
          <w:rFonts w:eastAsiaTheme="minorHAnsi"/>
          <w:szCs w:val="22"/>
          <w:lang w:eastAsia="en-US"/>
        </w:rPr>
        <w:t>adet 100 cm lik çiftli kaydırak</w:t>
      </w:r>
      <w:r w:rsidR="00A862FA" w:rsidRPr="00A862FA">
        <w:rPr>
          <w:rFonts w:eastAsiaTheme="minorHAnsi"/>
          <w:szCs w:val="22"/>
          <w:lang w:eastAsia="en-US"/>
        </w:rPr>
        <w:t xml:space="preserve">, </w:t>
      </w:r>
      <w:r w:rsidR="009D1D3F">
        <w:rPr>
          <w:rFonts w:eastAsiaTheme="minorHAnsi"/>
          <w:szCs w:val="22"/>
          <w:lang w:eastAsia="en-US"/>
        </w:rPr>
        <w:t xml:space="preserve">2 adet tekli kaydırak korkuluğu, </w:t>
      </w:r>
      <w:r w:rsidR="003F1B07">
        <w:rPr>
          <w:rFonts w:eastAsiaTheme="minorHAnsi"/>
          <w:szCs w:val="22"/>
          <w:lang w:eastAsia="en-US"/>
        </w:rPr>
        <w:t xml:space="preserve">1 adet çiftli kaydırak korkuluğu, </w:t>
      </w:r>
      <w:r w:rsidR="009A7C98">
        <w:rPr>
          <w:rFonts w:eastAsiaTheme="minorHAnsi"/>
          <w:szCs w:val="22"/>
          <w:lang w:eastAsia="en-US"/>
        </w:rPr>
        <w:t>4</w:t>
      </w:r>
      <w:r w:rsidR="0000163A">
        <w:rPr>
          <w:rFonts w:eastAsiaTheme="minorHAnsi"/>
          <w:szCs w:val="22"/>
          <w:lang w:eastAsia="en-US"/>
        </w:rPr>
        <w:t xml:space="preserve"> </w:t>
      </w:r>
      <w:r w:rsidR="00A862FA" w:rsidRPr="00A862FA">
        <w:rPr>
          <w:rFonts w:eastAsiaTheme="minorHAnsi"/>
          <w:szCs w:val="22"/>
          <w:lang w:eastAsia="en-US"/>
        </w:rPr>
        <w:t xml:space="preserve"> adet kare platform, </w:t>
      </w:r>
      <w:r w:rsidR="009A7C98">
        <w:rPr>
          <w:rFonts w:eastAsiaTheme="minorHAnsi"/>
          <w:szCs w:val="22"/>
          <w:lang w:eastAsia="en-US"/>
        </w:rPr>
        <w:t>1</w:t>
      </w:r>
      <w:r w:rsidR="00615C76">
        <w:rPr>
          <w:rFonts w:eastAsiaTheme="minorHAnsi"/>
          <w:szCs w:val="22"/>
          <w:lang w:eastAsia="en-US"/>
        </w:rPr>
        <w:t xml:space="preserve"> adet kale çatısı, </w:t>
      </w:r>
      <w:r w:rsidR="00A862FA" w:rsidRPr="00A862FA">
        <w:rPr>
          <w:rFonts w:eastAsiaTheme="minorHAnsi"/>
          <w:szCs w:val="22"/>
          <w:lang w:eastAsia="en-US"/>
        </w:rPr>
        <w:t xml:space="preserve"> </w:t>
      </w:r>
      <w:r w:rsidR="00BC5C8E">
        <w:rPr>
          <w:rFonts w:eastAsiaTheme="minorHAnsi"/>
          <w:szCs w:val="22"/>
          <w:lang w:eastAsia="en-US"/>
        </w:rPr>
        <w:t xml:space="preserve">3 adet </w:t>
      </w:r>
      <w:r w:rsidR="003E5DA0">
        <w:rPr>
          <w:rFonts w:eastAsiaTheme="minorHAnsi"/>
          <w:szCs w:val="22"/>
          <w:lang w:eastAsia="en-US"/>
        </w:rPr>
        <w:t xml:space="preserve">kale </w:t>
      </w:r>
      <w:r w:rsidR="00BC5C8E">
        <w:rPr>
          <w:rFonts w:eastAsiaTheme="minorHAnsi"/>
          <w:szCs w:val="22"/>
          <w:lang w:eastAsia="en-US"/>
        </w:rPr>
        <w:t>ejderha</w:t>
      </w:r>
      <w:r w:rsidR="00BA68EE">
        <w:rPr>
          <w:rFonts w:eastAsiaTheme="minorHAnsi"/>
          <w:szCs w:val="22"/>
          <w:lang w:eastAsia="en-US"/>
        </w:rPr>
        <w:t xml:space="preserve"> figürlü</w:t>
      </w:r>
      <w:r w:rsidR="00A862FA" w:rsidRPr="00A862FA">
        <w:rPr>
          <w:rFonts w:eastAsiaTheme="minorHAnsi"/>
          <w:szCs w:val="22"/>
          <w:lang w:eastAsia="en-US"/>
        </w:rPr>
        <w:t xml:space="preserve"> fanuslu korkuluk 1</w:t>
      </w:r>
      <w:r w:rsidR="00615C76">
        <w:rPr>
          <w:rFonts w:eastAsiaTheme="minorHAnsi"/>
          <w:szCs w:val="22"/>
          <w:lang w:eastAsia="en-US"/>
        </w:rPr>
        <w:t>5</w:t>
      </w:r>
      <w:r w:rsidR="00A862FA" w:rsidRPr="00A862FA">
        <w:rPr>
          <w:rFonts w:eastAsiaTheme="minorHAnsi"/>
          <w:szCs w:val="22"/>
          <w:lang w:eastAsia="en-US"/>
        </w:rPr>
        <w:t xml:space="preserve"> adet kale </w:t>
      </w:r>
      <w:r w:rsidR="0063412D">
        <w:rPr>
          <w:rFonts w:eastAsiaTheme="minorHAnsi"/>
          <w:szCs w:val="22"/>
          <w:lang w:eastAsia="en-US"/>
        </w:rPr>
        <w:t>sur korkuluk</w:t>
      </w:r>
      <w:r w:rsidR="00A862FA" w:rsidRPr="00A862FA">
        <w:rPr>
          <w:rFonts w:eastAsiaTheme="minorHAnsi"/>
          <w:szCs w:val="22"/>
          <w:lang w:eastAsia="en-US"/>
        </w:rPr>
        <w:t xml:space="preserve">, </w:t>
      </w:r>
      <w:r w:rsidR="00A04E89">
        <w:rPr>
          <w:rFonts w:eastAsiaTheme="minorHAnsi"/>
          <w:szCs w:val="22"/>
          <w:lang w:eastAsia="en-US"/>
        </w:rPr>
        <w:t>1</w:t>
      </w:r>
      <w:r w:rsidR="00A862FA" w:rsidRPr="00A862FA">
        <w:rPr>
          <w:rFonts w:eastAsiaTheme="minorHAnsi"/>
          <w:szCs w:val="22"/>
          <w:lang w:eastAsia="en-US"/>
        </w:rPr>
        <w:t xml:space="preserve"> ad</w:t>
      </w:r>
      <w:r w:rsidR="009D1D3F">
        <w:rPr>
          <w:rFonts w:eastAsiaTheme="minorHAnsi"/>
          <w:szCs w:val="22"/>
          <w:lang w:eastAsia="en-US"/>
        </w:rPr>
        <w:t xml:space="preserve"> 1,5 metrelik kuleye zeminden halat tırmanma, 1 adet 1,5 metre kule ile 2 metre kule arası eğimli ahşap köprü,</w:t>
      </w:r>
      <w:r>
        <w:rPr>
          <w:rFonts w:eastAsiaTheme="minorHAnsi"/>
          <w:szCs w:val="22"/>
          <w:lang w:eastAsia="en-US"/>
        </w:rPr>
        <w:t xml:space="preserve"> 2 adet eğimli ahşap köprü korkuluğu,</w:t>
      </w:r>
      <w:r w:rsidR="009D1D3F">
        <w:rPr>
          <w:rFonts w:eastAsiaTheme="minorHAnsi"/>
          <w:szCs w:val="22"/>
          <w:lang w:eastAsia="en-US"/>
        </w:rPr>
        <w:t xml:space="preserve"> 1 adet </w:t>
      </w:r>
      <w:r w:rsidR="00A862FA" w:rsidRPr="00A862FA">
        <w:rPr>
          <w:rFonts w:eastAsiaTheme="minorHAnsi"/>
          <w:szCs w:val="22"/>
          <w:lang w:eastAsia="en-US"/>
        </w:rPr>
        <w:t>kale pencereli korkuluk</w:t>
      </w:r>
      <w:r>
        <w:rPr>
          <w:rFonts w:eastAsiaTheme="minorHAnsi"/>
          <w:szCs w:val="22"/>
          <w:lang w:eastAsia="en-US"/>
        </w:rPr>
        <w:t>,</w:t>
      </w:r>
      <w:r w:rsidR="00A862FA" w:rsidRPr="00A862FA">
        <w:rPr>
          <w:rFonts w:eastAsiaTheme="minorHAnsi"/>
          <w:szCs w:val="22"/>
          <w:lang w:eastAsia="en-US"/>
        </w:rPr>
        <w:t xml:space="preserve"> </w:t>
      </w:r>
      <w:r w:rsidR="00A04E89">
        <w:rPr>
          <w:rFonts w:eastAsiaTheme="minorHAnsi"/>
          <w:szCs w:val="22"/>
          <w:lang w:eastAsia="en-US"/>
        </w:rPr>
        <w:t>1</w:t>
      </w:r>
      <w:r w:rsidR="00A862FA" w:rsidRPr="00A862FA">
        <w:rPr>
          <w:rFonts w:eastAsiaTheme="minorHAnsi"/>
          <w:szCs w:val="22"/>
          <w:lang w:eastAsia="en-US"/>
        </w:rPr>
        <w:t xml:space="preserve"> adet meşaleli sütun korkuluk</w:t>
      </w:r>
      <w:r>
        <w:rPr>
          <w:rFonts w:eastAsiaTheme="minorHAnsi"/>
          <w:szCs w:val="22"/>
          <w:lang w:eastAsia="en-US"/>
        </w:rPr>
        <w:t>,</w:t>
      </w:r>
      <w:r w:rsidR="00A862FA" w:rsidRPr="00A862FA">
        <w:rPr>
          <w:rFonts w:eastAsiaTheme="minorHAnsi"/>
          <w:szCs w:val="22"/>
          <w:lang w:eastAsia="en-US"/>
        </w:rPr>
        <w:t xml:space="preserve">  2 adet 100 cm’</w:t>
      </w:r>
      <w:r w:rsidR="000302BF">
        <w:rPr>
          <w:rFonts w:eastAsiaTheme="minorHAnsi"/>
          <w:szCs w:val="22"/>
          <w:lang w:eastAsia="en-US"/>
        </w:rPr>
        <w:t xml:space="preserve"> </w:t>
      </w:r>
      <w:r w:rsidR="00A862FA" w:rsidRPr="00A862FA">
        <w:rPr>
          <w:rFonts w:eastAsiaTheme="minorHAnsi"/>
          <w:szCs w:val="22"/>
          <w:lang w:eastAsia="en-US"/>
        </w:rPr>
        <w:t>lik kule arasında 3 metre uzunluğunda küçük çocuklar için</w:t>
      </w:r>
      <w:r w:rsidR="00A04E89">
        <w:rPr>
          <w:rFonts w:eastAsiaTheme="minorHAnsi"/>
          <w:szCs w:val="22"/>
          <w:lang w:eastAsia="en-US"/>
        </w:rPr>
        <w:t xml:space="preserve"> ahşap</w:t>
      </w:r>
      <w:r w:rsidR="00A862FA" w:rsidRPr="00A862FA">
        <w:rPr>
          <w:rFonts w:eastAsiaTheme="minorHAnsi"/>
          <w:szCs w:val="22"/>
          <w:lang w:eastAsia="en-US"/>
        </w:rPr>
        <w:t xml:space="preserve"> halat köprü</w:t>
      </w:r>
      <w:r>
        <w:rPr>
          <w:rFonts w:eastAsiaTheme="minorHAnsi"/>
          <w:szCs w:val="22"/>
          <w:lang w:eastAsia="en-US"/>
        </w:rPr>
        <w:t>den oluşmalıdır. 6 metre halatlı tırmanma bölümü ile kale oyun grubu kalın halat köprü ile birbirlerine bağlanmalıdır.</w:t>
      </w:r>
      <w:r w:rsidR="009D1D3F">
        <w:rPr>
          <w:rFonts w:eastAsiaTheme="minorHAnsi"/>
          <w:szCs w:val="22"/>
          <w:lang w:eastAsia="en-US"/>
        </w:rPr>
        <w:t xml:space="preserve"> </w:t>
      </w:r>
      <w:r w:rsidR="00A862FA" w:rsidRPr="00A862FA">
        <w:rPr>
          <w:rFonts w:eastAsiaTheme="minorHAnsi"/>
          <w:szCs w:val="22"/>
          <w:lang w:eastAsia="en-US"/>
        </w:rPr>
        <w:t>Tüm oyun grubu sistemi TSE EN 1176 kurallarına uygun olarak imal edilmelidir. Oyun grubunun ana taşıyıcı boruları Ø 114 mm ve et kalınlığı 3 mm olan galvaniz borulardan imal edilmelidir.</w:t>
      </w:r>
    </w:p>
    <w:p w:rsidR="00E8301C" w:rsidRDefault="00CD5324" w:rsidP="006E511F">
      <w:pPr>
        <w:tabs>
          <w:tab w:val="left" w:pos="851"/>
          <w:tab w:val="left" w:pos="2786"/>
        </w:tabs>
        <w:spacing w:before="240" w:after="120" w:line="360" w:lineRule="auto"/>
        <w:ind w:right="-11" w:firstLine="426"/>
        <w:jc w:val="center"/>
      </w:pPr>
      <w:r w:rsidRPr="004648D3">
        <w:rPr>
          <w:b/>
        </w:rPr>
        <w:t>TEKNİK DETAYLAR</w:t>
      </w:r>
    </w:p>
    <w:p w:rsidR="000642E6" w:rsidRDefault="000642E6" w:rsidP="000642E6">
      <w:pPr>
        <w:tabs>
          <w:tab w:val="left" w:pos="426"/>
          <w:tab w:val="left" w:pos="2786"/>
        </w:tabs>
        <w:spacing w:before="240" w:after="120" w:line="360" w:lineRule="auto"/>
        <w:ind w:right="-11"/>
        <w:jc w:val="both"/>
      </w:pPr>
      <w:r>
        <w:tab/>
        <w:t xml:space="preserve">Halatlı tırmanma bölümü ana direği asgari </w:t>
      </w:r>
      <w:r w:rsidR="00036F63">
        <w:t>114</w:t>
      </w:r>
      <w:r>
        <w:t xml:space="preserve"> mm çapında 4 mm et kalınlığında</w:t>
      </w:r>
      <w:r w:rsidR="0067093F">
        <w:t xml:space="preserve"> 6 metre boyunda</w:t>
      </w:r>
      <w:r>
        <w:t xml:space="preserve"> </w:t>
      </w:r>
      <w:r w:rsidR="0067093F">
        <w:t>sanayi borusundan imal edilmelidir.</w:t>
      </w:r>
      <w:r w:rsidR="00F776D4">
        <w:t xml:space="preserve"> </w:t>
      </w:r>
      <w:r w:rsidR="00432802">
        <w:t>Halatlı tırmanma bölümü ana direk etrafında polyester iplikle örgülü çelik halatlar kullanılarak inşa edilecektir.</w:t>
      </w:r>
      <w:r w:rsidR="00F776D4" w:rsidRPr="00F776D4">
        <w:t xml:space="preserve"> </w:t>
      </w:r>
      <w:r w:rsidR="00F776D4">
        <w:t xml:space="preserve">Kullanılan halatlar 16 ve 20 mm çaplarında olmalıdır. </w:t>
      </w:r>
      <w:r w:rsidR="00432802">
        <w:t xml:space="preserve"> Halatlı </w:t>
      </w:r>
      <w:r w:rsidR="009E26E8">
        <w:t>tırmanma bölümünde 4 adet halat hamak bulunmalıdır.</w:t>
      </w:r>
      <w:r w:rsidR="008458A7">
        <w:t xml:space="preserve"> </w:t>
      </w:r>
      <w:r w:rsidR="009E26E8">
        <w:t xml:space="preserve"> Bu gruptan kale grubuna</w:t>
      </w:r>
      <w:r w:rsidR="0011030E">
        <w:t>,</w:t>
      </w:r>
      <w:r w:rsidR="009E26E8">
        <w:t xml:space="preserve"> sadece 6-12 yaş grubu çocukların tırmanıp geçebileceği şekilde yükseklikte ve kalın halat köprü kullanılmalıdır.</w:t>
      </w:r>
    </w:p>
    <w:p w:rsidR="00314BE5" w:rsidRDefault="000642E6" w:rsidP="00314BE5">
      <w:pPr>
        <w:tabs>
          <w:tab w:val="left" w:pos="567"/>
          <w:tab w:val="left" w:pos="2786"/>
        </w:tabs>
        <w:spacing w:before="240" w:after="120" w:line="360" w:lineRule="auto"/>
        <w:ind w:right="-11"/>
        <w:jc w:val="both"/>
      </w:pPr>
      <w:r>
        <w:tab/>
      </w:r>
      <w:r w:rsidR="00E8301C">
        <w:t>Kalın halat köprü bölümünde, asgari 140x140 mm kesitinde, özü çelik halattan oluşan polipropilen kalın halat kullanılmalıdır.</w:t>
      </w:r>
      <w:r w:rsidR="00833134">
        <w:t xml:space="preserve"> Kalın halatın merkezinden min.</w:t>
      </w:r>
      <w:r w:rsidR="000302BF">
        <w:t xml:space="preserve"> </w:t>
      </w:r>
      <w:r w:rsidR="00833134">
        <w:t>1</w:t>
      </w:r>
      <w:r w:rsidR="000302BF">
        <w:t>0</w:t>
      </w:r>
      <w:r w:rsidR="00833134">
        <w:t xml:space="preserve"> mm çapında paslanmaz çelik özlü tel geçmelidir.</w:t>
      </w:r>
      <w:r w:rsidR="00306CD1">
        <w:t xml:space="preserve"> Kalın halatın bağlantıları</w:t>
      </w:r>
      <w:r w:rsidR="0067093F">
        <w:t>nın ana taşıyıcıları,</w:t>
      </w:r>
      <w:r w:rsidR="00306CD1">
        <w:t xml:space="preserve"> kale grubunun ve halatlı tırmanma grubunun direkleri arasında olmalıdır.</w:t>
      </w:r>
      <w:r w:rsidR="00F776D4">
        <w:t xml:space="preserve"> </w:t>
      </w:r>
      <w:r w:rsidR="00314BE5">
        <w:t>Kalın halatlara ince halatların tespiti için tutunumu artırarak basıncı kalın halatın yüzeyine yayacak çok tırnaklı çelik raptiyeler kullanılmalıdır.</w:t>
      </w:r>
    </w:p>
    <w:p w:rsidR="00E67225" w:rsidRDefault="00B3306A" w:rsidP="00314BE5">
      <w:pPr>
        <w:tabs>
          <w:tab w:val="left" w:pos="567"/>
          <w:tab w:val="left" w:pos="2786"/>
        </w:tabs>
        <w:spacing w:before="240" w:after="120" w:line="360" w:lineRule="auto"/>
        <w:ind w:right="-11"/>
        <w:jc w:val="both"/>
      </w:pPr>
      <w:r>
        <w:rPr>
          <w:noProof/>
        </w:rPr>
        <w:lastRenderedPageBreak/>
        <mc:AlternateContent>
          <mc:Choice Requires="wps">
            <w:drawing>
              <wp:anchor distT="0" distB="0" distL="114300" distR="114300" simplePos="0" relativeHeight="251673600" behindDoc="0" locked="0" layoutInCell="1" allowOverlap="1" wp14:anchorId="59EA85D8" wp14:editId="151D9B25">
                <wp:simplePos x="0" y="0"/>
                <wp:positionH relativeFrom="column">
                  <wp:posOffset>1748155</wp:posOffset>
                </wp:positionH>
                <wp:positionV relativeFrom="paragraph">
                  <wp:posOffset>1869440</wp:posOffset>
                </wp:positionV>
                <wp:extent cx="1733550" cy="314325"/>
                <wp:effectExtent l="0" t="0" r="0" b="9525"/>
                <wp:wrapNone/>
                <wp:docPr id="43" name="Metin Kutusu 43"/>
                <wp:cNvGraphicFramePr/>
                <a:graphic xmlns:a="http://schemas.openxmlformats.org/drawingml/2006/main">
                  <a:graphicData uri="http://schemas.microsoft.com/office/word/2010/wordprocessingShape">
                    <wps:wsp>
                      <wps:cNvSpPr txBox="1"/>
                      <wps:spPr>
                        <a:xfrm>
                          <a:off x="0" y="0"/>
                          <a:ext cx="17335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7B2C" w:rsidRPr="00A57B2C" w:rsidRDefault="00A57B2C">
                            <w:r>
                              <w:t>Polipropilen Kalın H</w:t>
                            </w:r>
                            <w:r w:rsidRPr="00A57B2C">
                              <w:t>alat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43" o:spid="_x0000_s1026" type="#_x0000_t202" style="position:absolute;left:0;text-align:left;margin-left:137.65pt;margin-top:147.2pt;width:136.5pt;height:24.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" fillcolor="white [3201]" stroked="f" strokeweight=".5pt">
                <v:textbox>
                  <w:txbxContent>
                    <w:p w:rsidR="00A57B2C" w:rsidRPr="00A57B2C" w:rsidRDefault="00A57B2C">
                      <w:r>
                        <w:t>Polipropilen Kalın H</w:t>
                      </w:r>
                      <w:r w:rsidRPr="00A57B2C">
                        <w:t>alat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C85519E" wp14:editId="7198DB82">
                <wp:simplePos x="0" y="0"/>
                <wp:positionH relativeFrom="column">
                  <wp:posOffset>2795905</wp:posOffset>
                </wp:positionH>
                <wp:positionV relativeFrom="paragraph">
                  <wp:posOffset>78105</wp:posOffset>
                </wp:positionV>
                <wp:extent cx="2562225" cy="1676400"/>
                <wp:effectExtent l="0" t="0" r="9525" b="0"/>
                <wp:wrapNone/>
                <wp:docPr id="41" name="Metin Kutusu 41"/>
                <wp:cNvGraphicFramePr/>
                <a:graphic xmlns:a="http://schemas.openxmlformats.org/drawingml/2006/main">
                  <a:graphicData uri="http://schemas.microsoft.com/office/word/2010/wordprocessingShape">
                    <wps:wsp>
                      <wps:cNvSpPr txBox="1"/>
                      <wps:spPr>
                        <a:xfrm>
                          <a:off x="0" y="0"/>
                          <a:ext cx="2562225"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7225" w:rsidRDefault="00E67225" w:rsidP="00190970">
                            <w:pPr>
                              <w:jc w:val="center"/>
                            </w:pPr>
                            <w:r>
                              <w:rPr>
                                <w:noProof/>
                              </w:rPr>
                              <w:drawing>
                                <wp:inline distT="0" distB="0" distL="0" distR="0" wp14:anchorId="6705D316" wp14:editId="657FE87A">
                                  <wp:extent cx="1638300" cy="1638300"/>
                                  <wp:effectExtent l="0" t="0" r="0" b="0"/>
                                  <wp:docPr id="42" name="Resim 42" descr="C:\Users\Tasarım3\Desktop\IMG-201412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sarım3\Desktop\IMG-20141202-WA0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1" o:spid="_x0000_s1027" type="#_x0000_t202" style="position:absolute;left:0;text-align:left;margin-left:220.15pt;margin-top:6.15pt;width:201.75pt;height:13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" fillcolor="white [3201]" stroked="f" strokeweight=".5pt">
                <v:textbox>
                  <w:txbxContent>
                    <w:p w:rsidR="00E67225" w:rsidRDefault="00E67225" w:rsidP="00190970">
                      <w:pPr>
                        <w:jc w:val="center"/>
                      </w:pPr>
                      <w:r>
                        <w:rPr>
                          <w:noProof/>
                        </w:rPr>
                        <w:drawing>
                          <wp:inline distT="0" distB="0" distL="0" distR="0" wp14:anchorId="6705D316" wp14:editId="657FE87A">
                            <wp:extent cx="1638300" cy="1638300"/>
                            <wp:effectExtent l="0" t="0" r="0" b="0"/>
                            <wp:docPr id="42" name="Resim 42" descr="C:\Users\Tasarım3\Desktop\IMG-201412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sarım3\Desktop\IMG-20141202-WA0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xbxContent>
                </v:textbox>
              </v:shape>
            </w:pict>
          </mc:Fallback>
        </mc:AlternateContent>
      </w:r>
      <w:r>
        <w:t xml:space="preserve">         </w:t>
      </w:r>
      <w:r w:rsidR="00E67225">
        <w:rPr>
          <w:noProof/>
        </w:rPr>
        <w:drawing>
          <wp:inline distT="0" distB="0" distL="0" distR="0" wp14:anchorId="67D56CD7" wp14:editId="01BD5E6F">
            <wp:extent cx="1619250" cy="1619250"/>
            <wp:effectExtent l="0" t="0" r="0" b="0"/>
            <wp:docPr id="40" name="Resim 40" descr="C:\Users\Tasarım3\Desktop\IMG-2014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sarım3\Desktop\IMG-20141202-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A57B2C" w:rsidRDefault="00A57B2C" w:rsidP="00314BE5">
      <w:pPr>
        <w:tabs>
          <w:tab w:val="left" w:pos="567"/>
          <w:tab w:val="left" w:pos="2786"/>
        </w:tabs>
        <w:spacing w:before="240" w:after="120" w:line="360" w:lineRule="auto"/>
        <w:ind w:right="-11"/>
        <w:jc w:val="both"/>
      </w:pPr>
    </w:p>
    <w:p w:rsidR="00314BE5" w:rsidRDefault="00314BE5" w:rsidP="00314BE5">
      <w:pPr>
        <w:tabs>
          <w:tab w:val="left" w:pos="567"/>
          <w:tab w:val="left" w:pos="2786"/>
        </w:tabs>
        <w:spacing w:before="240" w:after="120" w:line="360" w:lineRule="auto"/>
        <w:ind w:left="-360" w:right="-11"/>
        <w:jc w:val="center"/>
      </w:pPr>
      <w:r>
        <w:rPr>
          <w:noProof/>
        </w:rPr>
        <w:drawing>
          <wp:inline distT="0" distB="0" distL="0" distR="0" wp14:anchorId="348A988D" wp14:editId="440B25E0">
            <wp:extent cx="1428750" cy="1224643"/>
            <wp:effectExtent l="0" t="0" r="0" b="0"/>
            <wp:docPr id="38" name="Resim 38" descr="C:\Users\TeknikMudur\Desktop\resimler\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knikMudur\Desktop\resimler\412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174" cy="1224149"/>
                    </a:xfrm>
                    <a:prstGeom prst="rect">
                      <a:avLst/>
                    </a:prstGeom>
                    <a:noFill/>
                    <a:ln>
                      <a:noFill/>
                    </a:ln>
                  </pic:spPr>
                </pic:pic>
              </a:graphicData>
            </a:graphic>
          </wp:inline>
        </w:drawing>
      </w:r>
    </w:p>
    <w:p w:rsidR="00314BE5" w:rsidRDefault="00314BE5" w:rsidP="00314BE5">
      <w:pPr>
        <w:tabs>
          <w:tab w:val="left" w:pos="567"/>
          <w:tab w:val="left" w:pos="2786"/>
        </w:tabs>
        <w:spacing w:before="240" w:after="120" w:line="360" w:lineRule="auto"/>
        <w:ind w:left="-360" w:right="-11"/>
        <w:jc w:val="center"/>
      </w:pPr>
      <w:r>
        <w:t>Çok tırnaklı çelik raptiye</w:t>
      </w:r>
    </w:p>
    <w:p w:rsidR="00CA3B4E" w:rsidRDefault="00145A76" w:rsidP="00145A76">
      <w:pPr>
        <w:tabs>
          <w:tab w:val="left" w:pos="567"/>
          <w:tab w:val="left" w:pos="2786"/>
        </w:tabs>
        <w:spacing w:before="240" w:after="120" w:line="360" w:lineRule="auto"/>
        <w:ind w:right="-11"/>
        <w:jc w:val="both"/>
      </w:pPr>
      <w:r>
        <w:rPr>
          <w:color w:val="000000"/>
        </w:rPr>
        <w:tab/>
      </w:r>
      <w:r w:rsidR="00F776D4">
        <w:rPr>
          <w:color w:val="000000"/>
        </w:rPr>
        <w:t>3-6 yaş çocuklarının kullanımına uygun 1 metrelik kulelerden birbirlerine  ahşap halatlı köprü ile geçiş sağlanmalıdır. Köprü</w:t>
      </w:r>
      <w:r w:rsidR="00CA3B4E">
        <w:rPr>
          <w:color w:val="000000"/>
        </w:rPr>
        <w:t xml:space="preserve">, asgari 40x90 mm kesitinde 1. Sınıf Sibirya çamından üretilerek emprenye edilmiş köprü kayıtları, 16 mm çapında polyester iplikle örgülü çelik halatlar kullanılarak </w:t>
      </w:r>
      <w:r w:rsidR="00F776D4">
        <w:rPr>
          <w:color w:val="000000"/>
        </w:rPr>
        <w:t>iki kuleye</w:t>
      </w:r>
      <w:r w:rsidR="00CA3B4E">
        <w:rPr>
          <w:color w:val="000000"/>
        </w:rPr>
        <w:t xml:space="preserve"> asma köprü şekli vererek bağlanmalıdırlar.</w:t>
      </w:r>
    </w:p>
    <w:p w:rsidR="00F22B96" w:rsidRDefault="00145A76" w:rsidP="00145A76">
      <w:pPr>
        <w:tabs>
          <w:tab w:val="left" w:pos="567"/>
          <w:tab w:val="left" w:pos="2786"/>
        </w:tabs>
        <w:spacing w:before="240" w:after="120" w:line="360" w:lineRule="auto"/>
        <w:ind w:right="-11"/>
        <w:jc w:val="both"/>
      </w:pPr>
      <w:r>
        <w:tab/>
      </w:r>
      <w:r w:rsidR="00F22B96">
        <w:t>Halatlı tırmanma oyun grubu asgari M16 kapalı gövde gerdirmeler kullanarak gerdirilmelidir.</w:t>
      </w:r>
    </w:p>
    <w:p w:rsidR="00190970" w:rsidRDefault="00F22B96" w:rsidP="00F22B96">
      <w:pPr>
        <w:tabs>
          <w:tab w:val="left" w:pos="567"/>
          <w:tab w:val="left" w:pos="2786"/>
        </w:tabs>
        <w:spacing w:before="240" w:after="120" w:line="360" w:lineRule="auto"/>
        <w:ind w:right="-11"/>
        <w:jc w:val="center"/>
      </w:pPr>
      <w:r>
        <w:rPr>
          <w:noProof/>
          <w:color w:val="000000"/>
        </w:rPr>
        <w:drawing>
          <wp:inline distT="0" distB="0" distL="0" distR="0">
            <wp:extent cx="1619250" cy="1619250"/>
            <wp:effectExtent l="0" t="0" r="0" b="0"/>
            <wp:docPr id="3" name="Resim 3" descr="1380282274_1377081034_catalligerdirmegm8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1380282274_1377081034_catalligerdirmegm82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t xml:space="preserve"> </w:t>
      </w:r>
    </w:p>
    <w:p w:rsidR="00F22B96" w:rsidRDefault="00F22B96" w:rsidP="00F22B96">
      <w:pPr>
        <w:tabs>
          <w:tab w:val="left" w:pos="567"/>
          <w:tab w:val="left" w:pos="2786"/>
        </w:tabs>
        <w:spacing w:before="240" w:after="120" w:line="360" w:lineRule="auto"/>
        <w:ind w:right="-11"/>
        <w:jc w:val="center"/>
        <w:rPr>
          <w:color w:val="000000"/>
        </w:rPr>
      </w:pPr>
      <w:r>
        <w:t>Kapalı gövde gerdirme</w:t>
      </w:r>
      <w:r>
        <w:rPr>
          <w:color w:val="000000"/>
        </w:rPr>
        <w:t xml:space="preserve">                               </w:t>
      </w:r>
    </w:p>
    <w:p w:rsidR="00F25D00" w:rsidRDefault="00F25D00" w:rsidP="00B24A5B">
      <w:pPr>
        <w:tabs>
          <w:tab w:val="left" w:pos="720"/>
          <w:tab w:val="left" w:pos="9720"/>
        </w:tabs>
        <w:spacing w:line="360" w:lineRule="auto"/>
        <w:ind w:right="-82"/>
        <w:outlineLvl w:val="3"/>
      </w:pPr>
    </w:p>
    <w:p w:rsidR="00814086" w:rsidRDefault="00814086" w:rsidP="00B24A5B">
      <w:pPr>
        <w:tabs>
          <w:tab w:val="left" w:pos="720"/>
          <w:tab w:val="left" w:pos="9720"/>
        </w:tabs>
        <w:spacing w:line="360" w:lineRule="auto"/>
        <w:ind w:right="-82"/>
        <w:outlineLvl w:val="3"/>
      </w:pPr>
    </w:p>
    <w:p w:rsidR="00F25D00" w:rsidRDefault="00F25D00" w:rsidP="00B24A5B">
      <w:pPr>
        <w:tabs>
          <w:tab w:val="left" w:pos="720"/>
          <w:tab w:val="left" w:pos="9720"/>
        </w:tabs>
        <w:spacing w:line="360" w:lineRule="auto"/>
        <w:ind w:right="-82"/>
        <w:outlineLvl w:val="3"/>
      </w:pPr>
    </w:p>
    <w:p w:rsidR="00B24A5B" w:rsidRPr="00B24A5B" w:rsidRDefault="00223B17" w:rsidP="00F66436">
      <w:pPr>
        <w:tabs>
          <w:tab w:val="left" w:pos="720"/>
          <w:tab w:val="left" w:pos="9720"/>
        </w:tabs>
        <w:spacing w:line="360" w:lineRule="auto"/>
        <w:ind w:right="-82"/>
        <w:jc w:val="both"/>
        <w:outlineLvl w:val="3"/>
        <w:rPr>
          <w:b/>
        </w:rPr>
      </w:pPr>
      <w:hyperlink r:id="rId14" w:history="1">
        <w:r w:rsidR="00B24A5B" w:rsidRPr="00B24A5B">
          <w:rPr>
            <w:rStyle w:val="Kpr"/>
            <w:rFonts w:eastAsiaTheme="majorEastAsia"/>
            <w:b/>
            <w:color w:val="auto"/>
            <w:u w:val="none"/>
          </w:rPr>
          <w:t>ALÜMİNYUM</w:t>
        </w:r>
      </w:hyperlink>
      <w:r w:rsidR="00B24A5B" w:rsidRPr="00B24A5B">
        <w:rPr>
          <w:b/>
        </w:rPr>
        <w:t xml:space="preserve"> BAĞLANTILAR</w:t>
      </w:r>
      <w:r w:rsidR="00B24A5B" w:rsidRPr="00B24A5B">
        <w:rPr>
          <w:b/>
        </w:rPr>
        <w:tab/>
      </w:r>
    </w:p>
    <w:p w:rsidR="00B24A5B" w:rsidRDefault="00B24A5B" w:rsidP="00F66436">
      <w:pPr>
        <w:numPr>
          <w:ilvl w:val="0"/>
          <w:numId w:val="11"/>
        </w:numPr>
        <w:tabs>
          <w:tab w:val="num" w:pos="1080"/>
        </w:tabs>
        <w:spacing w:line="360" w:lineRule="auto"/>
        <w:jc w:val="both"/>
      </w:pPr>
      <w:r>
        <w:t>Halatların, gövdeye presle sıkıştırılan veya vida ile sabitlenen alüminyum bağlantı parçalarının içerisine paslanmaz U bolt ve gözlü cıvata  ve benzeri paslanmaz çelikten üretilmiş elemanlar kullanılmalıdır.</w:t>
      </w:r>
    </w:p>
    <w:p w:rsidR="00B24A5B" w:rsidRDefault="00B24A5B" w:rsidP="00F66436">
      <w:pPr>
        <w:pStyle w:val="ListeParagraf"/>
        <w:numPr>
          <w:ilvl w:val="0"/>
          <w:numId w:val="11"/>
        </w:numPr>
        <w:jc w:val="both"/>
      </w:pPr>
      <w:r>
        <w:t xml:space="preserve">Halatların birbirlerine bağlantıları </w:t>
      </w:r>
      <w:r w:rsidR="00F66436">
        <w:t>200</w:t>
      </w:r>
      <w:r>
        <w:t xml:space="preserve"> ton kuvvet ile preslenebilen alüminyum fiksleme elemanları kullanılmalıdır.</w:t>
      </w:r>
    </w:p>
    <w:p w:rsidR="00B24A5B" w:rsidRDefault="00B24A5B" w:rsidP="00B24A5B">
      <w:pPr>
        <w:ind w:left="360"/>
      </w:pPr>
    </w:p>
    <w:p w:rsidR="00FD2234" w:rsidRDefault="00FD2234" w:rsidP="00B24A5B">
      <w:pPr>
        <w:spacing w:line="360" w:lineRule="auto"/>
        <w:ind w:left="993" w:right="-82"/>
        <w:jc w:val="center"/>
      </w:pPr>
    </w:p>
    <w:p w:rsidR="00B24A5B" w:rsidRDefault="00B24A5B" w:rsidP="00B24A5B">
      <w:pPr>
        <w:spacing w:line="360" w:lineRule="auto"/>
        <w:ind w:left="993" w:right="-82"/>
        <w:jc w:val="center"/>
      </w:pPr>
      <w:r>
        <w:rPr>
          <w:noProof/>
        </w:rPr>
        <w:drawing>
          <wp:inline distT="0" distB="0" distL="0" distR="0">
            <wp:extent cx="962025" cy="106680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025" cy="1066800"/>
                    </a:xfrm>
                    <a:prstGeom prst="rect">
                      <a:avLst/>
                    </a:prstGeom>
                    <a:noFill/>
                    <a:ln>
                      <a:noFill/>
                    </a:ln>
                  </pic:spPr>
                </pic:pic>
              </a:graphicData>
            </a:graphic>
          </wp:inline>
        </w:drawing>
      </w:r>
      <w:r>
        <w:rPr>
          <w:noProof/>
        </w:rPr>
        <w:drawing>
          <wp:inline distT="0" distB="0" distL="0" distR="0">
            <wp:extent cx="400050" cy="65722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657225"/>
                    </a:xfrm>
                    <a:prstGeom prst="rect">
                      <a:avLst/>
                    </a:prstGeom>
                    <a:noFill/>
                    <a:ln>
                      <a:noFill/>
                    </a:ln>
                  </pic:spPr>
                </pic:pic>
              </a:graphicData>
            </a:graphic>
          </wp:inline>
        </w:drawing>
      </w:r>
      <w:r>
        <w:t xml:space="preserve">      </w:t>
      </w:r>
      <w:r>
        <w:rPr>
          <w:noProof/>
        </w:rPr>
        <w:drawing>
          <wp:inline distT="0" distB="0" distL="0" distR="0">
            <wp:extent cx="476250" cy="466725"/>
            <wp:effectExtent l="0" t="0" r="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t xml:space="preserve">       </w:t>
      </w:r>
      <w:r>
        <w:rPr>
          <w:noProof/>
        </w:rPr>
        <w:drawing>
          <wp:inline distT="0" distB="0" distL="0" distR="0">
            <wp:extent cx="1143000" cy="4000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Pr>
          <w:noProof/>
        </w:rPr>
        <w:drawing>
          <wp:inline distT="0" distB="0" distL="0" distR="0">
            <wp:extent cx="971550" cy="971550"/>
            <wp:effectExtent l="0" t="0" r="0" b="0"/>
            <wp:docPr id="13" name="Resim 13" descr="foto-24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foto-240x2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190970" w:rsidRDefault="00190970" w:rsidP="00FD2234">
      <w:pPr>
        <w:spacing w:line="360" w:lineRule="auto"/>
        <w:ind w:right="-82"/>
        <w:rPr>
          <w:b/>
        </w:rPr>
      </w:pPr>
    </w:p>
    <w:p w:rsidR="00FD2234" w:rsidRDefault="00FD2234" w:rsidP="00FD2234">
      <w:pPr>
        <w:spacing w:line="360" w:lineRule="auto"/>
        <w:ind w:right="-82"/>
      </w:pPr>
      <w:r>
        <w:rPr>
          <w:b/>
        </w:rPr>
        <w:t>PLASTİK BAĞLANTILAR</w:t>
      </w:r>
      <w:r>
        <w:rPr>
          <w:b/>
        </w:rPr>
        <w:tab/>
      </w:r>
    </w:p>
    <w:p w:rsidR="00FD2234" w:rsidRDefault="00FD2234" w:rsidP="00FD2234">
      <w:pPr>
        <w:numPr>
          <w:ilvl w:val="0"/>
          <w:numId w:val="12"/>
        </w:numPr>
        <w:tabs>
          <w:tab w:val="num" w:pos="1080"/>
        </w:tabs>
        <w:spacing w:line="360" w:lineRule="auto"/>
        <w:ind w:right="306"/>
        <w:jc w:val="both"/>
      </w:pPr>
      <w:r>
        <w:t>İpin birleşim kısmında ve cıvata muhafaza kapaklarında plastik bağlantı parçaları kullanılmalıdır.</w:t>
      </w:r>
    </w:p>
    <w:p w:rsidR="00FD2234" w:rsidRDefault="00FD2234" w:rsidP="00FD2234">
      <w:pPr>
        <w:numPr>
          <w:ilvl w:val="0"/>
          <w:numId w:val="12"/>
        </w:numPr>
        <w:tabs>
          <w:tab w:val="num" w:pos="1080"/>
        </w:tabs>
        <w:spacing w:line="360" w:lineRule="auto"/>
        <w:ind w:right="306"/>
        <w:jc w:val="both"/>
      </w:pPr>
      <w:r>
        <w:t>Tüm bağlantı elemanları PA6 malzemeden enjeksiyon tekniği ile üretilmelidir.</w:t>
      </w:r>
    </w:p>
    <w:p w:rsidR="00FD2234" w:rsidRDefault="00FD2234" w:rsidP="00FD2234">
      <w:pPr>
        <w:spacing w:line="360" w:lineRule="auto"/>
        <w:ind w:left="360" w:right="306"/>
      </w:pPr>
    </w:p>
    <w:p w:rsidR="00FD2234" w:rsidRDefault="00FD2234" w:rsidP="00FD2234">
      <w:pPr>
        <w:spacing w:line="360" w:lineRule="auto"/>
        <w:jc w:val="center"/>
      </w:pPr>
      <w:r>
        <w:rPr>
          <w:noProof/>
        </w:rPr>
        <w:drawing>
          <wp:inline distT="0" distB="0" distL="0" distR="0">
            <wp:extent cx="666750" cy="7429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750" cy="742950"/>
                    </a:xfrm>
                    <a:prstGeom prst="rect">
                      <a:avLst/>
                    </a:prstGeom>
                    <a:noFill/>
                    <a:ln>
                      <a:noFill/>
                    </a:ln>
                  </pic:spPr>
                </pic:pic>
              </a:graphicData>
            </a:graphic>
          </wp:inline>
        </w:drawing>
      </w:r>
      <w:r>
        <w:rPr>
          <w:noProof/>
        </w:rPr>
        <w:drawing>
          <wp:inline distT="0" distB="0" distL="0" distR="0">
            <wp:extent cx="1009650" cy="58102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a:ln>
                      <a:noFill/>
                    </a:ln>
                  </pic:spPr>
                </pic:pic>
              </a:graphicData>
            </a:graphic>
          </wp:inline>
        </w:drawing>
      </w:r>
      <w:r>
        <w:rPr>
          <w:noProof/>
        </w:rPr>
        <w:drawing>
          <wp:inline distT="0" distB="0" distL="0" distR="0">
            <wp:extent cx="1095375" cy="42862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Pr>
          <w:noProof/>
        </w:rPr>
        <w:drawing>
          <wp:inline distT="0" distB="0" distL="0" distR="0">
            <wp:extent cx="847725" cy="67627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inline>
        </w:drawing>
      </w:r>
    </w:p>
    <w:p w:rsidR="003767FC" w:rsidRDefault="003767FC" w:rsidP="006E511F">
      <w:pPr>
        <w:tabs>
          <w:tab w:val="left" w:pos="709"/>
          <w:tab w:val="left" w:pos="2786"/>
        </w:tabs>
        <w:spacing w:before="240" w:after="120" w:line="360" w:lineRule="auto"/>
        <w:ind w:right="-11"/>
        <w:jc w:val="both"/>
        <w:rPr>
          <w:b/>
          <w:color w:val="000000"/>
        </w:rPr>
      </w:pPr>
      <w:r>
        <w:rPr>
          <w:b/>
          <w:color w:val="000000"/>
        </w:rPr>
        <w:t>Polyester İplikle Örgülü Çelik Halatın Özellikleri</w:t>
      </w:r>
    </w:p>
    <w:p w:rsidR="003767FC" w:rsidRDefault="003767FC" w:rsidP="001334B5">
      <w:pPr>
        <w:widowControl w:val="0"/>
        <w:numPr>
          <w:ilvl w:val="0"/>
          <w:numId w:val="2"/>
        </w:numPr>
        <w:tabs>
          <w:tab w:val="clear" w:pos="720"/>
          <w:tab w:val="num" w:pos="851"/>
        </w:tabs>
        <w:overflowPunct w:val="0"/>
        <w:autoSpaceDE w:val="0"/>
        <w:autoSpaceDN w:val="0"/>
        <w:adjustRightInd w:val="0"/>
        <w:spacing w:line="360" w:lineRule="auto"/>
        <w:ind w:left="1647" w:hanging="1080"/>
        <w:jc w:val="both"/>
      </w:pPr>
      <w:r>
        <w:t xml:space="preserve">Polyester iplikle örgülü çelik halatın kalınlığı </w:t>
      </w:r>
      <w:r w:rsidR="00D80D52">
        <w:t>16-20</w:t>
      </w:r>
      <w:r>
        <w:t xml:space="preserve"> mm olmalıdır.</w:t>
      </w:r>
    </w:p>
    <w:p w:rsidR="003767FC" w:rsidRDefault="003767FC" w:rsidP="001334B5">
      <w:pPr>
        <w:widowControl w:val="0"/>
        <w:numPr>
          <w:ilvl w:val="0"/>
          <w:numId w:val="2"/>
        </w:numPr>
        <w:tabs>
          <w:tab w:val="clear" w:pos="720"/>
          <w:tab w:val="left" w:pos="851"/>
        </w:tabs>
        <w:overflowPunct w:val="0"/>
        <w:autoSpaceDE w:val="0"/>
        <w:autoSpaceDN w:val="0"/>
        <w:adjustRightInd w:val="0"/>
        <w:spacing w:line="360" w:lineRule="auto"/>
        <w:ind w:left="851" w:hanging="284"/>
        <w:jc w:val="both"/>
      </w:pPr>
      <w:r>
        <w:t xml:space="preserve">6 adet galvaniz kaplı çelik tel halatın dışı polyester iplik ile örülüp halat özüne bükülmesiyle oluşacaktır. </w:t>
      </w:r>
    </w:p>
    <w:p w:rsidR="003767FC" w:rsidRDefault="003767FC" w:rsidP="001334B5">
      <w:pPr>
        <w:widowControl w:val="0"/>
        <w:numPr>
          <w:ilvl w:val="0"/>
          <w:numId w:val="2"/>
        </w:numPr>
        <w:tabs>
          <w:tab w:val="clear" w:pos="720"/>
          <w:tab w:val="num" w:pos="851"/>
        </w:tabs>
        <w:overflowPunct w:val="0"/>
        <w:autoSpaceDE w:val="0"/>
        <w:autoSpaceDN w:val="0"/>
        <w:adjustRightInd w:val="0"/>
        <w:spacing w:line="360" w:lineRule="auto"/>
        <w:ind w:left="851" w:hanging="284"/>
        <w:jc w:val="both"/>
      </w:pPr>
      <w:r>
        <w:t xml:space="preserve">Halat özü, 1 adet galvaniz kaplı çelik tel halatın dışı polyester iplik ile örülmesiyle oluşacaktır. </w:t>
      </w:r>
    </w:p>
    <w:p w:rsidR="003767FC" w:rsidRDefault="003767FC" w:rsidP="001334B5">
      <w:pPr>
        <w:widowControl w:val="0"/>
        <w:numPr>
          <w:ilvl w:val="0"/>
          <w:numId w:val="2"/>
        </w:numPr>
        <w:tabs>
          <w:tab w:val="clear" w:pos="720"/>
          <w:tab w:val="num" w:pos="851"/>
        </w:tabs>
        <w:overflowPunct w:val="0"/>
        <w:autoSpaceDE w:val="0"/>
        <w:autoSpaceDN w:val="0"/>
        <w:adjustRightInd w:val="0"/>
        <w:spacing w:line="360" w:lineRule="auto"/>
        <w:ind w:left="851" w:hanging="284"/>
        <w:jc w:val="both"/>
      </w:pPr>
      <w:r>
        <w:t xml:space="preserve">16 mm halatın ağırlığı 350 g/m, 18 mm halatın ağırlığı 430 g/m, 20 mm halatın ağırlığı en az. 500 g./m. olacaktır. </w:t>
      </w:r>
    </w:p>
    <w:p w:rsidR="003767FC" w:rsidRDefault="003767FC" w:rsidP="001334B5">
      <w:pPr>
        <w:widowControl w:val="0"/>
        <w:numPr>
          <w:ilvl w:val="0"/>
          <w:numId w:val="2"/>
        </w:numPr>
        <w:tabs>
          <w:tab w:val="clear" w:pos="720"/>
          <w:tab w:val="num" w:pos="851"/>
        </w:tabs>
        <w:overflowPunct w:val="0"/>
        <w:autoSpaceDE w:val="0"/>
        <w:autoSpaceDN w:val="0"/>
        <w:adjustRightInd w:val="0"/>
        <w:spacing w:line="360" w:lineRule="auto"/>
        <w:ind w:left="851" w:hanging="284"/>
        <w:jc w:val="both"/>
      </w:pPr>
      <w:r>
        <w:t xml:space="preserve">Halatların kopma yükü 16 mm için 4 ton, 18 mm için 7 ton , 20 mm için ise en az.11 ton  olmalıdır. </w:t>
      </w:r>
    </w:p>
    <w:p w:rsidR="003767FC" w:rsidRDefault="003767FC" w:rsidP="001334B5">
      <w:pPr>
        <w:widowControl w:val="0"/>
        <w:numPr>
          <w:ilvl w:val="0"/>
          <w:numId w:val="2"/>
        </w:numPr>
        <w:tabs>
          <w:tab w:val="clear" w:pos="720"/>
          <w:tab w:val="num" w:pos="851"/>
        </w:tabs>
        <w:overflowPunct w:val="0"/>
        <w:autoSpaceDE w:val="0"/>
        <w:autoSpaceDN w:val="0"/>
        <w:adjustRightInd w:val="0"/>
        <w:spacing w:line="360" w:lineRule="auto"/>
        <w:ind w:left="1647" w:hanging="1080"/>
        <w:jc w:val="both"/>
      </w:pPr>
      <w:r>
        <w:t>Halatlar Ultraviyole stabilizanlı ve kolay alev almama özelliğine sahip olmalıdır.</w:t>
      </w:r>
    </w:p>
    <w:p w:rsidR="003767FC" w:rsidRDefault="003767FC" w:rsidP="001334B5">
      <w:pPr>
        <w:widowControl w:val="0"/>
        <w:numPr>
          <w:ilvl w:val="0"/>
          <w:numId w:val="2"/>
        </w:numPr>
        <w:tabs>
          <w:tab w:val="clear" w:pos="720"/>
          <w:tab w:val="num" w:pos="851"/>
        </w:tabs>
        <w:overflowPunct w:val="0"/>
        <w:autoSpaceDE w:val="0"/>
        <w:autoSpaceDN w:val="0"/>
        <w:adjustRightInd w:val="0"/>
        <w:spacing w:line="360" w:lineRule="auto"/>
        <w:ind w:left="1647" w:hanging="1080"/>
        <w:jc w:val="both"/>
      </w:pPr>
      <w:r>
        <w:t xml:space="preserve">İçeriğinde ve boyasında toksik madde içermeyecektir. </w:t>
      </w:r>
    </w:p>
    <w:p w:rsidR="003767FC" w:rsidRDefault="003767FC" w:rsidP="003767FC">
      <w:pPr>
        <w:widowControl w:val="0"/>
        <w:overflowPunct w:val="0"/>
        <w:autoSpaceDE w:val="0"/>
        <w:autoSpaceDN w:val="0"/>
        <w:adjustRightInd w:val="0"/>
        <w:spacing w:line="360" w:lineRule="auto"/>
        <w:ind w:left="360"/>
        <w:jc w:val="both"/>
      </w:pPr>
    </w:p>
    <w:p w:rsidR="003767FC" w:rsidRDefault="003767FC" w:rsidP="003767FC">
      <w:pPr>
        <w:spacing w:line="360" w:lineRule="auto"/>
        <w:rPr>
          <w:color w:val="000000"/>
        </w:rPr>
      </w:pPr>
      <w:r>
        <w:rPr>
          <w:color w:val="000000"/>
        </w:rPr>
        <w:t xml:space="preserve">                                </w:t>
      </w:r>
      <w:r w:rsidR="00DC774E">
        <w:rPr>
          <w:noProof/>
        </w:rPr>
        <w:drawing>
          <wp:inline distT="0" distB="0" distL="0" distR="0" wp14:anchorId="1BE4B4E4" wp14:editId="2FFC43A8">
            <wp:extent cx="2667000" cy="15144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27585"/>
                    <a:stretch/>
                  </pic:blipFill>
                  <pic:spPr bwMode="auto">
                    <a:xfrm>
                      <a:off x="0" y="0"/>
                      <a:ext cx="2667000" cy="1514475"/>
                    </a:xfrm>
                    <a:prstGeom prst="rect">
                      <a:avLst/>
                    </a:prstGeom>
                    <a:ln>
                      <a:noFill/>
                    </a:ln>
                    <a:extLst>
                      <a:ext uri="{53640926-AAD7-44D8-BBD7-CCE9431645EC}">
                        <a14:shadowObscured xmlns:a14="http://schemas.microsoft.com/office/drawing/2010/main"/>
                      </a:ext>
                    </a:extLst>
                  </pic:spPr>
                </pic:pic>
              </a:graphicData>
            </a:graphic>
          </wp:inline>
        </w:drawing>
      </w:r>
    </w:p>
    <w:p w:rsidR="003767FC" w:rsidRPr="004648D3" w:rsidRDefault="003767FC" w:rsidP="003D0680">
      <w:pPr>
        <w:tabs>
          <w:tab w:val="left" w:pos="851"/>
          <w:tab w:val="left" w:pos="2786"/>
        </w:tabs>
        <w:spacing w:before="240" w:after="120" w:line="360" w:lineRule="auto"/>
        <w:ind w:left="-360" w:right="-11"/>
        <w:jc w:val="both"/>
      </w:pPr>
    </w:p>
    <w:p w:rsidR="004648D3" w:rsidRDefault="006E511F" w:rsidP="006E511F">
      <w:pPr>
        <w:tabs>
          <w:tab w:val="left" w:pos="851"/>
          <w:tab w:val="left" w:pos="2786"/>
        </w:tabs>
        <w:spacing w:before="240" w:after="120" w:line="360" w:lineRule="auto"/>
        <w:ind w:right="-11"/>
        <w:jc w:val="both"/>
        <w:rPr>
          <w:b/>
          <w:color w:val="000000"/>
        </w:rPr>
      </w:pPr>
      <w:r>
        <w:tab/>
      </w:r>
      <w:r w:rsidR="00CD5324" w:rsidRPr="004648D3">
        <w:t>Çelik halatların bağlantısında “T” ve “+” alüminyum bağlantı parçaları kullanılacaktır. Bu bağlantı parçaları halattan ayrılmayacak şekilde özel bir baskı sistemi ile halata bir daha sökülemeyecek şekilde birleştirilmektedir.</w:t>
      </w:r>
      <w:r w:rsidR="00DE7F11">
        <w:rPr>
          <w:b/>
          <w:color w:val="000000"/>
        </w:rPr>
        <w:tab/>
      </w:r>
    </w:p>
    <w:p w:rsidR="00A862FA" w:rsidRDefault="00A862FA" w:rsidP="00A45492">
      <w:pPr>
        <w:rPr>
          <w:rFonts w:eastAsia="Batang"/>
          <w:b/>
        </w:rPr>
      </w:pPr>
    </w:p>
    <w:p w:rsidR="00A45492" w:rsidRDefault="00A45492" w:rsidP="00A45492">
      <w:pPr>
        <w:rPr>
          <w:rFonts w:eastAsia="Batang"/>
          <w:b/>
        </w:rPr>
      </w:pPr>
      <w:r w:rsidRPr="00B43BBA">
        <w:rPr>
          <w:rFonts w:eastAsia="Batang"/>
          <w:b/>
        </w:rPr>
        <w:t xml:space="preserve">DÜZ KAYDIRAKLAR h:100 cm </w:t>
      </w:r>
    </w:p>
    <w:p w:rsidR="00A45492" w:rsidRPr="00B43BBA" w:rsidRDefault="00A45492" w:rsidP="00A45492">
      <w:pPr>
        <w:rPr>
          <w:rFonts w:eastAsia="Batang"/>
          <w:b/>
        </w:rPr>
      </w:pPr>
    </w:p>
    <w:p w:rsidR="00A45492" w:rsidRPr="00B43BBA" w:rsidRDefault="003F75A2" w:rsidP="00A45492">
      <w:pPr>
        <w:numPr>
          <w:ilvl w:val="0"/>
          <w:numId w:val="7"/>
        </w:numPr>
        <w:spacing w:line="360" w:lineRule="auto"/>
        <w:rPr>
          <w:rFonts w:eastAsia="Batang"/>
        </w:rPr>
      </w:pPr>
      <w:r>
        <w:rPr>
          <w:rFonts w:eastAsia="Batang"/>
        </w:rPr>
        <w:t>10</w:t>
      </w:r>
      <w:r w:rsidR="00BF153A">
        <w:rPr>
          <w:rFonts w:eastAsia="Batang"/>
        </w:rPr>
        <w:t>0</w:t>
      </w:r>
      <w:r w:rsidR="00A45492" w:rsidRPr="00B43BBA">
        <w:rPr>
          <w:rFonts w:eastAsia="Batang"/>
        </w:rPr>
        <w:t xml:space="preserve"> \ ±10 cm yüksekliğindeki platformlardan max.</w:t>
      </w:r>
      <w:r w:rsidR="0097408A">
        <w:rPr>
          <w:rFonts w:eastAsia="Batang"/>
        </w:rPr>
        <w:t>60</w:t>
      </w:r>
      <w:r w:rsidR="00A45492" w:rsidRPr="00B43BBA">
        <w:rPr>
          <w:rFonts w:eastAsia="Batang"/>
        </w:rPr>
        <w:t xml:space="preserve"> ̊ </w:t>
      </w:r>
      <w:r w:rsidR="0097408A">
        <w:rPr>
          <w:rFonts w:eastAsia="Batang"/>
        </w:rPr>
        <w:t xml:space="preserve"> ortalama 40</w:t>
      </w:r>
      <w:r w:rsidR="0097408A" w:rsidRPr="00B43BBA">
        <w:rPr>
          <w:rFonts w:eastAsia="Batang"/>
        </w:rPr>
        <w:t xml:space="preserve"> ̊ </w:t>
      </w:r>
      <w:r w:rsidR="00DC1199">
        <w:rPr>
          <w:rFonts w:eastAsia="Batang"/>
        </w:rPr>
        <w:t xml:space="preserve"> </w:t>
      </w:r>
      <w:r w:rsidR="00A45492" w:rsidRPr="00B43BBA">
        <w:rPr>
          <w:rFonts w:eastAsia="Batang"/>
        </w:rPr>
        <w:t>eğimli inecek şekilde tasarlanacaktır.</w:t>
      </w:r>
    </w:p>
    <w:p w:rsidR="00A45492" w:rsidRPr="00B43BBA" w:rsidRDefault="00A45492" w:rsidP="00A45492">
      <w:pPr>
        <w:numPr>
          <w:ilvl w:val="0"/>
          <w:numId w:val="7"/>
        </w:numPr>
        <w:spacing w:line="360" w:lineRule="auto"/>
        <w:rPr>
          <w:rFonts w:eastAsia="Batang"/>
        </w:rPr>
      </w:pPr>
      <w:r w:rsidRPr="00B43BBA">
        <w:rPr>
          <w:rFonts w:eastAsia="Batang"/>
        </w:rPr>
        <w:t>Üstte çocukların kaydırağa güvenli girişini sağlayacak polietilen bariyer ve aşağıda çocuğun hızını kesecek şekilde 1,1 mt. yükseklik için  min  35 cm.,1,6 mt. yükseklik için  min. 45 cm, uzunluğunda düzlemi bulunacaktır.</w:t>
      </w:r>
    </w:p>
    <w:p w:rsidR="00A45492" w:rsidRPr="00B43BBA" w:rsidRDefault="00A45492" w:rsidP="00A45492">
      <w:pPr>
        <w:numPr>
          <w:ilvl w:val="0"/>
          <w:numId w:val="7"/>
        </w:numPr>
        <w:spacing w:line="360" w:lineRule="auto"/>
        <w:rPr>
          <w:rFonts w:eastAsia="Batang"/>
        </w:rPr>
      </w:pPr>
      <w:r w:rsidRPr="00B43BBA">
        <w:rPr>
          <w:rFonts w:eastAsia="Batang"/>
        </w:rPr>
        <w:t>Yan duvarları min. 15 cm yüksekliğinde olacaktır.</w:t>
      </w:r>
    </w:p>
    <w:p w:rsidR="00A45492" w:rsidRPr="00B43BBA" w:rsidRDefault="00A45492" w:rsidP="00A45492">
      <w:pPr>
        <w:numPr>
          <w:ilvl w:val="0"/>
          <w:numId w:val="7"/>
        </w:numPr>
        <w:spacing w:line="360" w:lineRule="auto"/>
        <w:rPr>
          <w:rFonts w:eastAsia="Batang"/>
        </w:rPr>
      </w:pPr>
      <w:r w:rsidRPr="00B43BBA">
        <w:rPr>
          <w:rFonts w:eastAsia="Batang"/>
        </w:rPr>
        <w:t xml:space="preserve">Kaydırağın kayma bölümünün genişliği min. 65 cm+/-10cm olacak şekilde polietilen malzemeden tek parça olarak imal edilecektir.  </w:t>
      </w:r>
    </w:p>
    <w:p w:rsidR="00A45492" w:rsidRPr="00B43BBA" w:rsidRDefault="00A45492" w:rsidP="00A45492">
      <w:pPr>
        <w:numPr>
          <w:ilvl w:val="0"/>
          <w:numId w:val="7"/>
        </w:numPr>
        <w:spacing w:line="360" w:lineRule="auto"/>
        <w:rPr>
          <w:rFonts w:eastAsia="Batang"/>
        </w:rPr>
      </w:pPr>
      <w:r w:rsidRPr="00B43BBA">
        <w:rPr>
          <w:rFonts w:eastAsia="Batang"/>
        </w:rPr>
        <w:t xml:space="preserve">Altta yere sabitlenmek üzere metal ayak bağlantı yeri olacaktır. </w:t>
      </w:r>
    </w:p>
    <w:p w:rsidR="00A45492" w:rsidRPr="00B43BBA" w:rsidRDefault="00A45492" w:rsidP="00A45492">
      <w:pPr>
        <w:numPr>
          <w:ilvl w:val="0"/>
          <w:numId w:val="7"/>
        </w:numPr>
        <w:spacing w:line="360" w:lineRule="auto"/>
        <w:rPr>
          <w:rFonts w:eastAsia="Batang"/>
        </w:rPr>
      </w:pPr>
      <w:r w:rsidRPr="00B43BBA">
        <w:rPr>
          <w:rFonts w:eastAsia="Batang"/>
        </w:rPr>
        <w:t>En altta min.27 mm x 2 mm borularla veya dengi metal ayaklarla yere gömülerek betonlanacaktır.</w:t>
      </w:r>
    </w:p>
    <w:p w:rsidR="00A45492" w:rsidRPr="00B43BBA" w:rsidRDefault="00A45492" w:rsidP="00A45492">
      <w:pPr>
        <w:numPr>
          <w:ilvl w:val="0"/>
          <w:numId w:val="7"/>
        </w:numPr>
        <w:spacing w:line="360" w:lineRule="auto"/>
        <w:rPr>
          <w:rFonts w:eastAsia="Batang"/>
        </w:rPr>
      </w:pPr>
      <w:r w:rsidRPr="00B43BBA">
        <w:rPr>
          <w:rFonts w:eastAsia="Batang"/>
        </w:rPr>
        <w:t>Kaydıraklar çift cidarlı olacaktır.</w:t>
      </w:r>
    </w:p>
    <w:p w:rsidR="00A45492" w:rsidRPr="00B43BBA" w:rsidRDefault="00A45492" w:rsidP="00A45492">
      <w:pPr>
        <w:numPr>
          <w:ilvl w:val="0"/>
          <w:numId w:val="7"/>
        </w:numPr>
        <w:spacing w:line="360" w:lineRule="auto"/>
        <w:rPr>
          <w:rFonts w:eastAsia="Batang"/>
        </w:rPr>
      </w:pPr>
      <w:r w:rsidRPr="00B43BBA">
        <w:rPr>
          <w:rFonts w:eastAsia="Batang"/>
        </w:rPr>
        <w:t>Kaydıraklar tek parça olarak imal edilecektir ve nihai ürünün yüzeyinin pürüzsüz olması için; alüminyumdan veya dengi malzemeden imal edilmiş kalıbın yüzeyinin kumlama yapılmış olması ve yüzey parlaklığı için teflon kaplama işleminden geçirilerek  imal edilmiş olması gereklidir</w:t>
      </w:r>
    </w:p>
    <w:p w:rsidR="00A45492" w:rsidRDefault="00F248FF" w:rsidP="00A45492">
      <w:pPr>
        <w:numPr>
          <w:ilvl w:val="0"/>
          <w:numId w:val="7"/>
        </w:numPr>
        <w:spacing w:line="360" w:lineRule="auto"/>
        <w:rPr>
          <w:rFonts w:eastAsia="Batang"/>
        </w:rPr>
      </w:pPr>
      <w:r>
        <w:rPr>
          <w:rFonts w:eastAsia="Batang"/>
        </w:rPr>
        <w:t>h:10</w:t>
      </w:r>
      <w:r w:rsidR="00A45492">
        <w:rPr>
          <w:rFonts w:eastAsia="Batang"/>
        </w:rPr>
        <w:t>0 cm kaydırak; min.2</w:t>
      </w:r>
      <w:r w:rsidR="00DE7F11">
        <w:rPr>
          <w:rFonts w:eastAsia="Batang"/>
        </w:rPr>
        <w:t xml:space="preserve">4 </w:t>
      </w:r>
      <w:r w:rsidR="00A45492">
        <w:rPr>
          <w:rFonts w:eastAsia="Batang"/>
        </w:rPr>
        <w:t xml:space="preserve">kg </w:t>
      </w:r>
      <w:r w:rsidR="00A45492" w:rsidRPr="00B43BBA">
        <w:rPr>
          <w:rFonts w:eastAsia="Batang"/>
        </w:rPr>
        <w:t>ağırlığında olmalıdır.</w:t>
      </w:r>
    </w:p>
    <w:p w:rsidR="008C4574" w:rsidRDefault="008C4574" w:rsidP="00BF153A">
      <w:pPr>
        <w:rPr>
          <w:rFonts w:eastAsia="Batang"/>
          <w:b/>
        </w:rPr>
      </w:pPr>
    </w:p>
    <w:p w:rsidR="008C4574" w:rsidRDefault="008C4574" w:rsidP="00A5758B">
      <w:pPr>
        <w:spacing w:line="360" w:lineRule="auto"/>
        <w:jc w:val="center"/>
        <w:rPr>
          <w:b/>
          <w:color w:val="000000"/>
        </w:rPr>
      </w:pPr>
    </w:p>
    <w:p w:rsidR="008C4574" w:rsidRDefault="008C4574" w:rsidP="00A5758B">
      <w:pPr>
        <w:ind w:firstLine="708"/>
        <w:jc w:val="center"/>
        <w:rPr>
          <w:rFonts w:eastAsia="Batang"/>
          <w:b/>
        </w:rPr>
      </w:pPr>
      <w:r>
        <w:rPr>
          <w:noProof/>
        </w:rPr>
        <w:lastRenderedPageBreak/>
        <w:drawing>
          <wp:inline distT="0" distB="0" distL="0" distR="0" wp14:anchorId="301D2316" wp14:editId="68D7CD18">
            <wp:extent cx="981076" cy="1281406"/>
            <wp:effectExtent l="0" t="0" r="0" b="0"/>
            <wp:docPr id="2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25"/>
                    <a:stretch>
                      <a:fillRect/>
                    </a:stretch>
                  </pic:blipFill>
                  <pic:spPr>
                    <a:xfrm>
                      <a:off x="0" y="0"/>
                      <a:ext cx="981076" cy="1281406"/>
                    </a:xfrm>
                    <a:prstGeom prst="rect">
                      <a:avLst/>
                    </a:prstGeom>
                  </pic:spPr>
                </pic:pic>
              </a:graphicData>
            </a:graphic>
          </wp:inline>
        </w:drawing>
      </w:r>
      <w:r>
        <w:rPr>
          <w:noProof/>
        </w:rPr>
        <w:drawing>
          <wp:inline distT="0" distB="0" distL="0" distR="0" wp14:anchorId="39E40436" wp14:editId="7B825412">
            <wp:extent cx="1638609" cy="1266824"/>
            <wp:effectExtent l="0" t="0" r="0" b="0"/>
            <wp:docPr id="2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26"/>
                    <a:stretch>
                      <a:fillRect/>
                    </a:stretch>
                  </pic:blipFill>
                  <pic:spPr>
                    <a:xfrm>
                      <a:off x="0" y="0"/>
                      <a:ext cx="1638609" cy="1266824"/>
                    </a:xfrm>
                    <a:prstGeom prst="rect">
                      <a:avLst/>
                    </a:prstGeom>
                  </pic:spPr>
                </pic:pic>
              </a:graphicData>
            </a:graphic>
          </wp:inline>
        </w:drawing>
      </w:r>
      <w:r>
        <w:rPr>
          <w:noProof/>
        </w:rPr>
        <w:drawing>
          <wp:inline distT="0" distB="0" distL="0" distR="0" wp14:anchorId="51E0292E" wp14:editId="1F98A041">
            <wp:extent cx="1496218" cy="1266825"/>
            <wp:effectExtent l="0" t="0" r="8890" b="0"/>
            <wp:docPr id="2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27"/>
                    <a:stretch>
                      <a:fillRect/>
                    </a:stretch>
                  </pic:blipFill>
                  <pic:spPr>
                    <a:xfrm>
                      <a:off x="0" y="0"/>
                      <a:ext cx="1496218" cy="1266825"/>
                    </a:xfrm>
                    <a:prstGeom prst="rect">
                      <a:avLst/>
                    </a:prstGeom>
                  </pic:spPr>
                </pic:pic>
              </a:graphicData>
            </a:graphic>
          </wp:inline>
        </w:drawing>
      </w:r>
    </w:p>
    <w:p w:rsidR="008C4574" w:rsidRDefault="008C4574" w:rsidP="00BF153A">
      <w:pPr>
        <w:rPr>
          <w:rFonts w:eastAsia="Batang"/>
          <w:b/>
        </w:rPr>
      </w:pPr>
    </w:p>
    <w:p w:rsidR="008C4574" w:rsidRDefault="008C4574" w:rsidP="00BF153A">
      <w:pPr>
        <w:rPr>
          <w:rFonts w:eastAsia="Batang"/>
          <w:b/>
        </w:rPr>
      </w:pPr>
    </w:p>
    <w:p w:rsidR="008C4574" w:rsidRDefault="008C4574" w:rsidP="00BF153A">
      <w:pPr>
        <w:rPr>
          <w:rFonts w:eastAsia="Batang"/>
          <w:b/>
        </w:rPr>
      </w:pPr>
    </w:p>
    <w:p w:rsidR="00BF153A" w:rsidRDefault="00BF153A" w:rsidP="00BF153A">
      <w:pPr>
        <w:rPr>
          <w:rFonts w:eastAsia="Batang"/>
          <w:b/>
        </w:rPr>
      </w:pPr>
      <w:r w:rsidRPr="00B43BBA">
        <w:rPr>
          <w:rFonts w:eastAsia="Batang"/>
          <w:b/>
        </w:rPr>
        <w:t>DÜZ KAYDIRAKLAR  h:150 cm</w:t>
      </w:r>
    </w:p>
    <w:p w:rsidR="00BF153A" w:rsidRPr="00B43BBA" w:rsidRDefault="00BF153A" w:rsidP="00BF153A">
      <w:pPr>
        <w:rPr>
          <w:rFonts w:eastAsia="Batang"/>
          <w:b/>
        </w:rPr>
      </w:pPr>
    </w:p>
    <w:p w:rsidR="00BF153A" w:rsidRPr="00B43BBA" w:rsidRDefault="00BF153A" w:rsidP="00BF153A">
      <w:pPr>
        <w:numPr>
          <w:ilvl w:val="0"/>
          <w:numId w:val="7"/>
        </w:numPr>
        <w:spacing w:line="360" w:lineRule="auto"/>
        <w:rPr>
          <w:rFonts w:eastAsia="Batang"/>
        </w:rPr>
      </w:pPr>
      <w:r>
        <w:rPr>
          <w:rFonts w:eastAsia="Batang"/>
        </w:rPr>
        <w:t>150</w:t>
      </w:r>
      <w:r w:rsidRPr="00B43BBA">
        <w:rPr>
          <w:rFonts w:eastAsia="Batang"/>
        </w:rPr>
        <w:t xml:space="preserve"> \ ±10 cm yüksekliğindeki platformlardan max.</w:t>
      </w:r>
      <w:r w:rsidR="000F7244">
        <w:rPr>
          <w:rFonts w:eastAsia="Batang"/>
        </w:rPr>
        <w:t>60</w:t>
      </w:r>
      <w:r w:rsidRPr="00B43BBA">
        <w:rPr>
          <w:rFonts w:eastAsia="Batang"/>
        </w:rPr>
        <w:t xml:space="preserve"> ̊</w:t>
      </w:r>
      <w:r w:rsidR="000F7244">
        <w:rPr>
          <w:rFonts w:eastAsia="Batang"/>
        </w:rPr>
        <w:t xml:space="preserve"> ortalama 40</w:t>
      </w:r>
      <w:r w:rsidR="000F7244" w:rsidRPr="00B43BBA">
        <w:rPr>
          <w:rFonts w:eastAsia="Batang"/>
        </w:rPr>
        <w:t xml:space="preserve"> ̊ </w:t>
      </w:r>
      <w:r w:rsidR="000F7244">
        <w:rPr>
          <w:rFonts w:eastAsia="Batang"/>
        </w:rPr>
        <w:t xml:space="preserve"> </w:t>
      </w:r>
      <w:r w:rsidRPr="00B43BBA">
        <w:rPr>
          <w:rFonts w:eastAsia="Batang"/>
        </w:rPr>
        <w:t>eğimli inecek şekilde tasarlanacaktır.</w:t>
      </w:r>
    </w:p>
    <w:p w:rsidR="00BF153A" w:rsidRPr="00B43BBA" w:rsidRDefault="00BF153A" w:rsidP="00BF153A">
      <w:pPr>
        <w:numPr>
          <w:ilvl w:val="0"/>
          <w:numId w:val="7"/>
        </w:numPr>
        <w:spacing w:line="360" w:lineRule="auto"/>
        <w:rPr>
          <w:rFonts w:eastAsia="Batang"/>
        </w:rPr>
      </w:pPr>
      <w:r w:rsidRPr="00B43BBA">
        <w:rPr>
          <w:rFonts w:eastAsia="Batang"/>
        </w:rPr>
        <w:t>Üstte çocukların kaydırağa güvenli girişini sağlayacak polietilen bariyer ve aşağıda çocuğun hızını kesecek şekilde 1,1 mt. yükseklik için  min  35 cm.,1,6 mt. yükseklik için  min. 45 cm, uzunluğunda düzlemi bulunacaktır.</w:t>
      </w:r>
    </w:p>
    <w:p w:rsidR="00BF153A" w:rsidRPr="00B43BBA" w:rsidRDefault="00BF153A" w:rsidP="00BF153A">
      <w:pPr>
        <w:numPr>
          <w:ilvl w:val="0"/>
          <w:numId w:val="7"/>
        </w:numPr>
        <w:spacing w:line="360" w:lineRule="auto"/>
        <w:rPr>
          <w:rFonts w:eastAsia="Batang"/>
        </w:rPr>
      </w:pPr>
      <w:r w:rsidRPr="00B43BBA">
        <w:rPr>
          <w:rFonts w:eastAsia="Batang"/>
        </w:rPr>
        <w:t>Yan duvarları min. 15 cm yüksekliğinde olacaktır.</w:t>
      </w:r>
    </w:p>
    <w:p w:rsidR="00BF153A" w:rsidRPr="00B43BBA" w:rsidRDefault="00BF153A" w:rsidP="00BF153A">
      <w:pPr>
        <w:numPr>
          <w:ilvl w:val="0"/>
          <w:numId w:val="7"/>
        </w:numPr>
        <w:spacing w:line="360" w:lineRule="auto"/>
        <w:rPr>
          <w:rFonts w:eastAsia="Batang"/>
        </w:rPr>
      </w:pPr>
      <w:r w:rsidRPr="00B43BBA">
        <w:rPr>
          <w:rFonts w:eastAsia="Batang"/>
        </w:rPr>
        <w:t xml:space="preserve">Kaydırağın kayma bölümünün genişliği min. 65 cm+/-10cm olacak şekilde polietilen malzemeden tek parça olarak imal edilecektir.  </w:t>
      </w:r>
    </w:p>
    <w:p w:rsidR="00BF153A" w:rsidRPr="00B43BBA" w:rsidRDefault="00BF153A" w:rsidP="00BF153A">
      <w:pPr>
        <w:numPr>
          <w:ilvl w:val="0"/>
          <w:numId w:val="7"/>
        </w:numPr>
        <w:spacing w:line="360" w:lineRule="auto"/>
        <w:rPr>
          <w:rFonts w:eastAsia="Batang"/>
        </w:rPr>
      </w:pPr>
      <w:r w:rsidRPr="00B43BBA">
        <w:rPr>
          <w:rFonts w:eastAsia="Batang"/>
        </w:rPr>
        <w:t xml:space="preserve">Altta yere sabitlenmek üzere metal ayak bağlantı yeri olacaktır. </w:t>
      </w:r>
    </w:p>
    <w:p w:rsidR="00BF153A" w:rsidRPr="00B43BBA" w:rsidRDefault="00BF153A" w:rsidP="00BF153A">
      <w:pPr>
        <w:numPr>
          <w:ilvl w:val="0"/>
          <w:numId w:val="7"/>
        </w:numPr>
        <w:spacing w:line="360" w:lineRule="auto"/>
        <w:rPr>
          <w:rFonts w:eastAsia="Batang"/>
        </w:rPr>
      </w:pPr>
      <w:r w:rsidRPr="00B43BBA">
        <w:rPr>
          <w:rFonts w:eastAsia="Batang"/>
        </w:rPr>
        <w:t>En altta min.27 mm x 2 mm borularla veya dengi metal ayaklarla yere gömülerek betonlanacaktır.</w:t>
      </w:r>
    </w:p>
    <w:p w:rsidR="00BF153A" w:rsidRDefault="00BF153A" w:rsidP="00BF153A">
      <w:pPr>
        <w:numPr>
          <w:ilvl w:val="0"/>
          <w:numId w:val="7"/>
        </w:numPr>
        <w:spacing w:line="360" w:lineRule="auto"/>
        <w:rPr>
          <w:rFonts w:eastAsia="Batang"/>
        </w:rPr>
      </w:pPr>
      <w:r w:rsidRPr="00B43BBA">
        <w:rPr>
          <w:rFonts w:eastAsia="Batang"/>
        </w:rPr>
        <w:t>Kaydıraklar çift cidarlı olacaktır.</w:t>
      </w:r>
    </w:p>
    <w:p w:rsidR="006E511F" w:rsidRPr="006E511F" w:rsidRDefault="006E511F" w:rsidP="006E511F">
      <w:pPr>
        <w:pStyle w:val="ListeParagraf"/>
        <w:numPr>
          <w:ilvl w:val="0"/>
          <w:numId w:val="7"/>
        </w:numPr>
        <w:spacing w:line="360" w:lineRule="auto"/>
        <w:rPr>
          <w:rFonts w:eastAsia="Batang"/>
        </w:rPr>
      </w:pPr>
      <w:r w:rsidRPr="006E511F">
        <w:rPr>
          <w:rFonts w:eastAsia="Batang"/>
        </w:rPr>
        <w:t>Kaydıraklar tek parça olarak imal edilecektir ve nihai ürünün yüzeyinin pürüzsüz olması için; alüminyumdan veya dengi malzemeden imal edilmiş kalıbın yüzeyinin kumlama yapılmış olması ve yüzey parlaklığı için teflon</w:t>
      </w:r>
      <w:r w:rsidR="000E0506">
        <w:rPr>
          <w:rFonts w:eastAsia="Batang"/>
        </w:rPr>
        <w:t xml:space="preserve"> kaplama işleminden geçirilerek</w:t>
      </w:r>
      <w:r w:rsidRPr="006E511F">
        <w:rPr>
          <w:rFonts w:eastAsia="Batang"/>
        </w:rPr>
        <w:t xml:space="preserve"> imal edilmiş olması gereklidir h:150 cm kaydırak; min.28kg ağırlığında olmalıdır.</w:t>
      </w:r>
    </w:p>
    <w:p w:rsidR="006E511F" w:rsidRPr="00B43BBA" w:rsidRDefault="006E511F" w:rsidP="006E511F">
      <w:pPr>
        <w:spacing w:line="360" w:lineRule="auto"/>
        <w:ind w:left="720"/>
        <w:rPr>
          <w:rFonts w:eastAsia="Batang"/>
        </w:rPr>
      </w:pPr>
    </w:p>
    <w:p w:rsidR="008C4574" w:rsidRPr="008C4574" w:rsidRDefault="008C4574" w:rsidP="00A5758B">
      <w:pPr>
        <w:spacing w:line="360" w:lineRule="auto"/>
        <w:ind w:left="720"/>
        <w:jc w:val="center"/>
        <w:rPr>
          <w:b/>
          <w:color w:val="000000"/>
        </w:rPr>
      </w:pPr>
      <w:r>
        <w:rPr>
          <w:noProof/>
        </w:rPr>
        <w:drawing>
          <wp:inline distT="0" distB="0" distL="0" distR="0" wp14:anchorId="08F01BED" wp14:editId="7E6BF9FB">
            <wp:extent cx="1417718" cy="1114425"/>
            <wp:effectExtent l="0" t="0" r="0" b="0"/>
            <wp:docPr id="19"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8"/>
                    <pic:cNvPicPr>
                      <a:picLocks noChangeAspect="1"/>
                    </pic:cNvPicPr>
                  </pic:nvPicPr>
                  <pic:blipFill>
                    <a:blip r:embed="rId28"/>
                    <a:stretch>
                      <a:fillRect/>
                    </a:stretch>
                  </pic:blipFill>
                  <pic:spPr>
                    <a:xfrm>
                      <a:off x="0" y="0"/>
                      <a:ext cx="1417718" cy="1114425"/>
                    </a:xfrm>
                    <a:prstGeom prst="rect">
                      <a:avLst/>
                    </a:prstGeom>
                  </pic:spPr>
                </pic:pic>
              </a:graphicData>
            </a:graphic>
          </wp:inline>
        </w:drawing>
      </w:r>
      <w:r>
        <w:rPr>
          <w:noProof/>
        </w:rPr>
        <w:drawing>
          <wp:inline distT="0" distB="0" distL="0" distR="0" wp14:anchorId="0F621CCE" wp14:editId="41F7BFCF">
            <wp:extent cx="952500" cy="1476376"/>
            <wp:effectExtent l="0" t="0" r="0" b="9525"/>
            <wp:docPr id="20"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19"/>
                    <pic:cNvPicPr>
                      <a:picLocks noChangeAspect="1"/>
                    </pic:cNvPicPr>
                  </pic:nvPicPr>
                  <pic:blipFill>
                    <a:blip r:embed="rId29"/>
                    <a:stretch>
                      <a:fillRect/>
                    </a:stretch>
                  </pic:blipFill>
                  <pic:spPr>
                    <a:xfrm>
                      <a:off x="0" y="0"/>
                      <a:ext cx="952500" cy="1476376"/>
                    </a:xfrm>
                    <a:prstGeom prst="rect">
                      <a:avLst/>
                    </a:prstGeom>
                  </pic:spPr>
                </pic:pic>
              </a:graphicData>
            </a:graphic>
          </wp:inline>
        </w:drawing>
      </w:r>
      <w:r>
        <w:rPr>
          <w:noProof/>
        </w:rPr>
        <w:drawing>
          <wp:inline distT="0" distB="0" distL="0" distR="0" wp14:anchorId="58865226" wp14:editId="340A4F80">
            <wp:extent cx="1171574" cy="1374999"/>
            <wp:effectExtent l="0" t="0" r="0" b="0"/>
            <wp:docPr id="25"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0"/>
                    <pic:cNvPicPr>
                      <a:picLocks noChangeAspect="1"/>
                    </pic:cNvPicPr>
                  </pic:nvPicPr>
                  <pic:blipFill>
                    <a:blip r:embed="rId30"/>
                    <a:stretch>
                      <a:fillRect/>
                    </a:stretch>
                  </pic:blipFill>
                  <pic:spPr>
                    <a:xfrm>
                      <a:off x="0" y="0"/>
                      <a:ext cx="1171574" cy="1374999"/>
                    </a:xfrm>
                    <a:prstGeom prst="rect">
                      <a:avLst/>
                    </a:prstGeom>
                  </pic:spPr>
                </pic:pic>
              </a:graphicData>
            </a:graphic>
          </wp:inline>
        </w:drawing>
      </w:r>
    </w:p>
    <w:p w:rsidR="008C4574" w:rsidRPr="00BF153A" w:rsidRDefault="008C4574" w:rsidP="008C4574">
      <w:pPr>
        <w:spacing w:line="360" w:lineRule="auto"/>
        <w:ind w:left="720"/>
        <w:rPr>
          <w:rFonts w:eastAsia="Batang"/>
        </w:rPr>
      </w:pPr>
    </w:p>
    <w:p w:rsidR="00BF153A" w:rsidRDefault="00BF153A" w:rsidP="00DF12EB">
      <w:pPr>
        <w:rPr>
          <w:rFonts w:eastAsia="Batang"/>
          <w:b/>
        </w:rPr>
      </w:pPr>
    </w:p>
    <w:p w:rsidR="00DF12EB" w:rsidRDefault="00DF12EB" w:rsidP="00DF12EB">
      <w:pPr>
        <w:rPr>
          <w:rFonts w:eastAsia="Batang"/>
          <w:b/>
          <w:color w:val="0000FF"/>
          <w:u w:val="single"/>
        </w:rPr>
      </w:pPr>
      <w:r>
        <w:rPr>
          <w:rFonts w:eastAsia="Batang"/>
          <w:b/>
        </w:rPr>
        <w:lastRenderedPageBreak/>
        <w:t>Çiftli Düz Kaydırak :</w:t>
      </w:r>
    </w:p>
    <w:p w:rsidR="00DF12EB" w:rsidRDefault="00DF12EB" w:rsidP="00DF12EB">
      <w:pPr>
        <w:numPr>
          <w:ilvl w:val="0"/>
          <w:numId w:val="9"/>
        </w:numPr>
        <w:spacing w:line="360" w:lineRule="auto"/>
        <w:ind w:left="720"/>
        <w:rPr>
          <w:rFonts w:eastAsia="Batang"/>
        </w:rPr>
      </w:pPr>
      <w:r>
        <w:rPr>
          <w:rFonts w:eastAsia="Batang"/>
        </w:rPr>
        <w:t xml:space="preserve">110 ±10 cm yüksekliğindeki platformdan </w:t>
      </w:r>
      <w:r w:rsidR="00B02FDF" w:rsidRPr="00B43BBA">
        <w:rPr>
          <w:rFonts w:eastAsia="Batang"/>
        </w:rPr>
        <w:t>max.</w:t>
      </w:r>
      <w:r w:rsidR="00B02FDF">
        <w:rPr>
          <w:rFonts w:eastAsia="Batang"/>
        </w:rPr>
        <w:t>60</w:t>
      </w:r>
      <w:r w:rsidR="00B02FDF" w:rsidRPr="00B43BBA">
        <w:rPr>
          <w:rFonts w:eastAsia="Batang"/>
        </w:rPr>
        <w:t xml:space="preserve"> ̊</w:t>
      </w:r>
      <w:r w:rsidR="00B02FDF">
        <w:rPr>
          <w:rFonts w:eastAsia="Batang"/>
        </w:rPr>
        <w:t xml:space="preserve"> ortalama 40</w:t>
      </w:r>
      <w:r w:rsidR="00B02FDF" w:rsidRPr="00B43BBA">
        <w:rPr>
          <w:rFonts w:eastAsia="Batang"/>
        </w:rPr>
        <w:t xml:space="preserve"> ̊ </w:t>
      </w:r>
      <w:r>
        <w:rPr>
          <w:rFonts w:eastAsia="Batang"/>
        </w:rPr>
        <w:t xml:space="preserve"> eğimle inecek şekilde tasarlanacak.</w:t>
      </w:r>
    </w:p>
    <w:p w:rsidR="00DF12EB" w:rsidRDefault="00DF12EB" w:rsidP="00DF12EB">
      <w:pPr>
        <w:numPr>
          <w:ilvl w:val="0"/>
          <w:numId w:val="9"/>
        </w:numPr>
        <w:spacing w:line="360" w:lineRule="auto"/>
        <w:ind w:left="720"/>
        <w:rPr>
          <w:rFonts w:eastAsia="Batang"/>
        </w:rPr>
      </w:pPr>
      <w:r>
        <w:rPr>
          <w:rFonts w:eastAsia="Batang"/>
        </w:rPr>
        <w:t>Üstte çocukların güvenle kaydırağa girişini sağlayacak polietilen bariyer ve aşağıda çocuğun hızını kesecek 110 cm  için 35 cm uzunluğunda düzlemi bulunacaktır.</w:t>
      </w:r>
    </w:p>
    <w:p w:rsidR="00DF12EB" w:rsidRDefault="00DF12EB" w:rsidP="00DF12EB">
      <w:pPr>
        <w:numPr>
          <w:ilvl w:val="0"/>
          <w:numId w:val="9"/>
        </w:numPr>
        <w:spacing w:line="360" w:lineRule="auto"/>
        <w:ind w:left="720"/>
        <w:rPr>
          <w:rFonts w:eastAsia="Batang"/>
        </w:rPr>
      </w:pPr>
      <w:r>
        <w:rPr>
          <w:rFonts w:eastAsia="Batang"/>
        </w:rPr>
        <w:t>İki adet min. 40 cm oturma ve kayma yüzeyi arasındaki min. 6cm yükseklikteki bölmeyle ayrılacaktır.</w:t>
      </w:r>
    </w:p>
    <w:p w:rsidR="00DF12EB" w:rsidRDefault="00DF12EB" w:rsidP="00DF12EB">
      <w:pPr>
        <w:numPr>
          <w:ilvl w:val="0"/>
          <w:numId w:val="9"/>
        </w:numPr>
        <w:spacing w:line="360" w:lineRule="auto"/>
        <w:ind w:left="720"/>
        <w:rPr>
          <w:rFonts w:eastAsia="Batang"/>
        </w:rPr>
      </w:pPr>
      <w:r>
        <w:rPr>
          <w:rFonts w:eastAsia="Batang"/>
        </w:rPr>
        <w:t>Dış yan duvarları 15 cm yüksekliğinde olacaktır.</w:t>
      </w:r>
    </w:p>
    <w:p w:rsidR="00DF12EB" w:rsidRDefault="00DF12EB" w:rsidP="00DF12EB">
      <w:pPr>
        <w:numPr>
          <w:ilvl w:val="0"/>
          <w:numId w:val="9"/>
        </w:numPr>
        <w:spacing w:line="360" w:lineRule="auto"/>
        <w:ind w:left="720"/>
        <w:rPr>
          <w:rFonts w:eastAsia="Batang"/>
        </w:rPr>
      </w:pPr>
      <w:r>
        <w:rPr>
          <w:rFonts w:eastAsia="Batang"/>
        </w:rPr>
        <w:t xml:space="preserve">Kaydırağın komple genişliği min. 110 cm(+/-10cm) olacak şekilde polietilen olarak imal edilecektir.  </w:t>
      </w:r>
    </w:p>
    <w:p w:rsidR="00DF12EB" w:rsidRDefault="00DF12EB" w:rsidP="00DF12EB">
      <w:pPr>
        <w:numPr>
          <w:ilvl w:val="0"/>
          <w:numId w:val="9"/>
        </w:numPr>
        <w:spacing w:line="360" w:lineRule="auto"/>
        <w:ind w:left="720"/>
        <w:rPr>
          <w:rFonts w:eastAsia="Batang"/>
        </w:rPr>
      </w:pPr>
      <w:r>
        <w:rPr>
          <w:rFonts w:eastAsia="Batang"/>
        </w:rPr>
        <w:t>Kaydırak en alta min. 27mm x 2 mm profil borularla veya dengi metal ayaklarla oluşturulacak, şase ile betonlanacaktır.</w:t>
      </w:r>
    </w:p>
    <w:p w:rsidR="00DF12EB" w:rsidRDefault="00DF12EB" w:rsidP="00DF12EB">
      <w:pPr>
        <w:numPr>
          <w:ilvl w:val="0"/>
          <w:numId w:val="9"/>
        </w:numPr>
        <w:spacing w:line="360" w:lineRule="auto"/>
        <w:ind w:left="720"/>
        <w:rPr>
          <w:rFonts w:eastAsia="Batang"/>
        </w:rPr>
      </w:pPr>
      <w:r>
        <w:rPr>
          <w:rFonts w:eastAsia="Batang"/>
        </w:rPr>
        <w:t>Kaydırak çift cidarlı olacaktır. (alt ve üst kalıp yüzü görecektir.)</w:t>
      </w:r>
    </w:p>
    <w:p w:rsidR="00DF12EB" w:rsidRDefault="00DF12EB" w:rsidP="00DF12EB">
      <w:pPr>
        <w:numPr>
          <w:ilvl w:val="0"/>
          <w:numId w:val="9"/>
        </w:numPr>
        <w:spacing w:line="360" w:lineRule="auto"/>
        <w:ind w:left="720"/>
        <w:rPr>
          <w:rFonts w:eastAsia="Batang"/>
          <w:i/>
          <w:u w:val="single"/>
        </w:rPr>
      </w:pPr>
      <w:r>
        <w:rPr>
          <w:rFonts w:eastAsia="Batang"/>
        </w:rPr>
        <w:t>Kaydıraklar tek parça olarak imal edilmelidir ve nihai ürünün yüzeyinin pürüzsüz olması için; alüminyumdan veya dengi malzemeden imal edilmiş kalıbın yüzeyinin kumlama yapılmış olması ve yüzey parlaklığı için teflon kaplama işleminden geçirilerek imal edilmiş olması gereklidir.</w:t>
      </w:r>
    </w:p>
    <w:p w:rsidR="00DF12EB" w:rsidRDefault="00DF12EB" w:rsidP="00DF12EB">
      <w:pPr>
        <w:numPr>
          <w:ilvl w:val="0"/>
          <w:numId w:val="9"/>
        </w:numPr>
        <w:spacing w:line="360" w:lineRule="auto"/>
        <w:ind w:left="720"/>
        <w:rPr>
          <w:rFonts w:eastAsia="Batang"/>
        </w:rPr>
      </w:pPr>
      <w:r>
        <w:rPr>
          <w:rFonts w:eastAsia="Batang"/>
        </w:rPr>
        <w:t>h :110 cm çiftli düz kaydırak min.28  kg. ağırlığında olmalıdır.</w:t>
      </w:r>
    </w:p>
    <w:p w:rsidR="003B4A17" w:rsidRPr="003B4A17" w:rsidRDefault="003B4A17" w:rsidP="003B4A17">
      <w:pPr>
        <w:ind w:left="720"/>
        <w:rPr>
          <w:rFonts w:eastAsia="Batang"/>
          <w:b/>
        </w:rPr>
      </w:pPr>
    </w:p>
    <w:p w:rsidR="003B4A17" w:rsidRPr="003B4A17" w:rsidRDefault="003B4A17" w:rsidP="003B4A17">
      <w:pPr>
        <w:ind w:left="720"/>
        <w:rPr>
          <w:rFonts w:eastAsia="Batang"/>
          <w:b/>
        </w:rPr>
      </w:pPr>
      <w:r>
        <w:rPr>
          <w:noProof/>
        </w:rPr>
        <w:drawing>
          <wp:inline distT="0" distB="0" distL="0" distR="0" wp14:anchorId="76B35EB4" wp14:editId="5A452669">
            <wp:extent cx="1638609" cy="1266824"/>
            <wp:effectExtent l="0" t="0" r="0" b="0"/>
            <wp:docPr id="2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6"/>
                    <a:stretch>
                      <a:fillRect/>
                    </a:stretch>
                  </pic:blipFill>
                  <pic:spPr>
                    <a:xfrm>
                      <a:off x="0" y="0"/>
                      <a:ext cx="1638609" cy="1266824"/>
                    </a:xfrm>
                    <a:prstGeom prst="rect">
                      <a:avLst/>
                    </a:prstGeom>
                  </pic:spPr>
                </pic:pic>
              </a:graphicData>
            </a:graphic>
          </wp:inline>
        </w:drawing>
      </w:r>
      <w:r>
        <w:rPr>
          <w:noProof/>
        </w:rPr>
        <w:drawing>
          <wp:inline distT="0" distB="0" distL="0" distR="0" wp14:anchorId="29DF7046" wp14:editId="7BE2F702">
            <wp:extent cx="1352551" cy="1283989"/>
            <wp:effectExtent l="0" t="0" r="0" b="0"/>
            <wp:docPr id="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31"/>
                    <a:stretch>
                      <a:fillRect/>
                    </a:stretch>
                  </pic:blipFill>
                  <pic:spPr>
                    <a:xfrm>
                      <a:off x="0" y="0"/>
                      <a:ext cx="1352551" cy="1283989"/>
                    </a:xfrm>
                    <a:prstGeom prst="rect">
                      <a:avLst/>
                    </a:prstGeom>
                  </pic:spPr>
                </pic:pic>
              </a:graphicData>
            </a:graphic>
          </wp:inline>
        </w:drawing>
      </w:r>
      <w:r>
        <w:rPr>
          <w:noProof/>
        </w:rPr>
        <w:drawing>
          <wp:inline distT="0" distB="0" distL="0" distR="0" wp14:anchorId="4D2AEFCD" wp14:editId="033E70DB">
            <wp:extent cx="1481299" cy="1209675"/>
            <wp:effectExtent l="0" t="0" r="5080" b="0"/>
            <wp:docPr id="2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32"/>
                    <a:stretch>
                      <a:fillRect/>
                    </a:stretch>
                  </pic:blipFill>
                  <pic:spPr>
                    <a:xfrm>
                      <a:off x="0" y="0"/>
                      <a:ext cx="1481299" cy="1209675"/>
                    </a:xfrm>
                    <a:prstGeom prst="rect">
                      <a:avLst/>
                    </a:prstGeom>
                  </pic:spPr>
                </pic:pic>
              </a:graphicData>
            </a:graphic>
          </wp:inline>
        </w:drawing>
      </w:r>
    </w:p>
    <w:p w:rsidR="008458A7" w:rsidRDefault="008458A7" w:rsidP="00A45492">
      <w:pPr>
        <w:spacing w:line="360" w:lineRule="auto"/>
        <w:ind w:left="142"/>
        <w:rPr>
          <w:rFonts w:eastAsia="Batang"/>
          <w:b/>
        </w:rPr>
      </w:pPr>
    </w:p>
    <w:p w:rsidR="00A45492" w:rsidRDefault="00A5758B" w:rsidP="00A45492">
      <w:pPr>
        <w:spacing w:line="360" w:lineRule="auto"/>
        <w:ind w:left="142"/>
        <w:rPr>
          <w:rFonts w:eastAsia="Batang"/>
          <w:b/>
        </w:rPr>
      </w:pPr>
      <w:r>
        <w:rPr>
          <w:rFonts w:eastAsia="Batang"/>
          <w:b/>
        </w:rPr>
        <w:t>TEKLİ KAYDIRAK KORKULUĞU</w:t>
      </w:r>
    </w:p>
    <w:p w:rsidR="00A5758B" w:rsidRPr="000F22F9" w:rsidRDefault="00A5758B" w:rsidP="00354AB2">
      <w:pPr>
        <w:widowControl w:val="0"/>
        <w:autoSpaceDE w:val="0"/>
        <w:autoSpaceDN w:val="0"/>
        <w:adjustRightInd w:val="0"/>
        <w:spacing w:after="200" w:line="276" w:lineRule="auto"/>
        <w:ind w:firstLine="708"/>
        <w:jc w:val="both"/>
        <w:rPr>
          <w:rFonts w:eastAsiaTheme="minorHAnsi"/>
          <w:lang w:eastAsia="en-US"/>
        </w:rPr>
      </w:pPr>
      <w:r>
        <w:rPr>
          <w:rFonts w:eastAsiaTheme="minorHAnsi"/>
          <w:lang w:eastAsia="en-US"/>
        </w:rPr>
        <w:t>P</w:t>
      </w:r>
      <w:r w:rsidRPr="000F22F9">
        <w:rPr>
          <w:rFonts w:eastAsiaTheme="minorHAnsi"/>
          <w:lang w:eastAsia="en-US"/>
        </w:rPr>
        <w:t xml:space="preserve">olietilen malzemeden </w:t>
      </w:r>
      <w:r w:rsidRPr="000F22F9">
        <w:rPr>
          <w:rFonts w:eastAsia="Batang"/>
          <w:lang w:eastAsia="en-US"/>
        </w:rPr>
        <w:t xml:space="preserve">rotasyon tekniği ile çift cidar olacak şekilde </w:t>
      </w:r>
      <w:r w:rsidRPr="000F22F9">
        <w:rPr>
          <w:rFonts w:eastAsiaTheme="minorHAnsi"/>
          <w:lang w:eastAsia="en-US"/>
        </w:rPr>
        <w:t xml:space="preserve">imal edilmektedir. Korkulukların bağlantı şekli Ø114 mm lik borulara demonte olarak montajlanıp, gerektiğinde şekil veya renk değişikliğine uygun olacaktır. Ölçüler minimum </w:t>
      </w:r>
      <w:r w:rsidR="00C95F61">
        <w:rPr>
          <w:rFonts w:eastAsiaTheme="minorHAnsi"/>
          <w:lang w:eastAsia="en-US"/>
        </w:rPr>
        <w:t>92</w:t>
      </w:r>
      <w:r w:rsidRPr="000F22F9">
        <w:rPr>
          <w:rFonts w:eastAsiaTheme="minorHAnsi"/>
          <w:lang w:eastAsia="en-US"/>
        </w:rPr>
        <w:t>x1</w:t>
      </w:r>
      <w:r w:rsidR="00C95F61">
        <w:rPr>
          <w:rFonts w:eastAsiaTheme="minorHAnsi"/>
          <w:lang w:eastAsia="en-US"/>
        </w:rPr>
        <w:t>03</w:t>
      </w:r>
      <w:r w:rsidRPr="000F22F9">
        <w:rPr>
          <w:rFonts w:eastAsiaTheme="minorHAnsi"/>
          <w:lang w:eastAsia="en-US"/>
        </w:rPr>
        <w:t xml:space="preserve"> cm ebatlarında ve ağırlığı min. 7</w:t>
      </w:r>
      <w:r w:rsidR="00C95F61">
        <w:rPr>
          <w:rFonts w:eastAsiaTheme="minorHAnsi"/>
          <w:lang w:eastAsia="en-US"/>
        </w:rPr>
        <w:t xml:space="preserve"> </w:t>
      </w:r>
      <w:r w:rsidRPr="000F22F9">
        <w:rPr>
          <w:rFonts w:eastAsiaTheme="minorHAnsi"/>
          <w:lang w:eastAsia="en-US"/>
        </w:rPr>
        <w:t>kg olacaktır. Korkuluk</w:t>
      </w:r>
      <w:r w:rsidR="00215975">
        <w:rPr>
          <w:rFonts w:eastAsiaTheme="minorHAnsi"/>
          <w:lang w:eastAsia="en-US"/>
        </w:rPr>
        <w:t>,</w:t>
      </w:r>
      <w:r w:rsidRPr="000F22F9">
        <w:rPr>
          <w:rFonts w:eastAsiaTheme="minorHAnsi"/>
          <w:lang w:eastAsia="en-US"/>
        </w:rPr>
        <w:t xml:space="preserve"> TSE</w:t>
      </w:r>
      <w:r w:rsidR="00215975">
        <w:rPr>
          <w:rFonts w:eastAsiaTheme="minorHAnsi"/>
          <w:lang w:eastAsia="en-US"/>
        </w:rPr>
        <w:t xml:space="preserve"> EN</w:t>
      </w:r>
      <w:r w:rsidR="008E634C">
        <w:rPr>
          <w:rFonts w:eastAsiaTheme="minorHAnsi"/>
          <w:lang w:eastAsia="en-US"/>
        </w:rPr>
        <w:t xml:space="preserve"> </w:t>
      </w:r>
      <w:r w:rsidR="00215975">
        <w:rPr>
          <w:rFonts w:eastAsiaTheme="minorHAnsi"/>
          <w:lang w:eastAsia="en-US"/>
        </w:rPr>
        <w:t>1176 standardına göre</w:t>
      </w:r>
      <w:r w:rsidRPr="000F22F9">
        <w:rPr>
          <w:rFonts w:eastAsiaTheme="minorHAnsi"/>
          <w:lang w:eastAsia="en-US"/>
        </w:rPr>
        <w:t xml:space="preserve"> imal edilecektir. </w:t>
      </w:r>
    </w:p>
    <w:p w:rsidR="00A5758B" w:rsidRDefault="00A5758B" w:rsidP="00A5758B">
      <w:pPr>
        <w:spacing w:line="360" w:lineRule="auto"/>
        <w:ind w:left="142"/>
        <w:jc w:val="center"/>
        <w:rPr>
          <w:rFonts w:eastAsia="Batang"/>
          <w:b/>
        </w:rPr>
      </w:pPr>
      <w:r>
        <w:rPr>
          <w:noProof/>
        </w:rPr>
        <w:drawing>
          <wp:inline distT="0" distB="0" distL="0" distR="0" wp14:anchorId="6F7D6992" wp14:editId="3947F190">
            <wp:extent cx="951524" cy="1236224"/>
            <wp:effectExtent l="0" t="0" r="1270" b="2540"/>
            <wp:docPr id="18"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esim 56"/>
                    <pic:cNvPicPr>
                      <a:picLocks noChangeAspect="1"/>
                    </pic:cNvPicPr>
                  </pic:nvPicPr>
                  <pic:blipFill>
                    <a:blip r:embed="rId33"/>
                    <a:stretch>
                      <a:fillRect/>
                    </a:stretch>
                  </pic:blipFill>
                  <pic:spPr>
                    <a:xfrm>
                      <a:off x="0" y="0"/>
                      <a:ext cx="951373" cy="1236028"/>
                    </a:xfrm>
                    <a:prstGeom prst="rect">
                      <a:avLst/>
                    </a:prstGeom>
                  </pic:spPr>
                </pic:pic>
              </a:graphicData>
            </a:graphic>
          </wp:inline>
        </w:drawing>
      </w:r>
      <w:r>
        <w:rPr>
          <w:noProof/>
        </w:rPr>
        <w:drawing>
          <wp:inline distT="0" distB="0" distL="0" distR="0" wp14:anchorId="180AEDF8" wp14:editId="7657EF99">
            <wp:extent cx="933450" cy="1111544"/>
            <wp:effectExtent l="0" t="0" r="0" b="0"/>
            <wp:docPr id="24"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57"/>
                    <pic:cNvPicPr>
                      <a:picLocks noChangeAspect="1"/>
                    </pic:cNvPicPr>
                  </pic:nvPicPr>
                  <pic:blipFill>
                    <a:blip r:embed="rId34"/>
                    <a:stretch>
                      <a:fillRect/>
                    </a:stretch>
                  </pic:blipFill>
                  <pic:spPr>
                    <a:xfrm>
                      <a:off x="0" y="0"/>
                      <a:ext cx="938417" cy="1117458"/>
                    </a:xfrm>
                    <a:prstGeom prst="rect">
                      <a:avLst/>
                    </a:prstGeom>
                  </pic:spPr>
                </pic:pic>
              </a:graphicData>
            </a:graphic>
          </wp:inline>
        </w:drawing>
      </w:r>
    </w:p>
    <w:p w:rsidR="008E634C" w:rsidRDefault="00277181" w:rsidP="008E634C">
      <w:pPr>
        <w:spacing w:line="360" w:lineRule="auto"/>
        <w:ind w:left="142"/>
        <w:rPr>
          <w:rFonts w:eastAsia="Batang"/>
          <w:b/>
        </w:rPr>
      </w:pPr>
      <w:r>
        <w:rPr>
          <w:rFonts w:eastAsia="Batang"/>
          <w:b/>
        </w:rPr>
        <w:lastRenderedPageBreak/>
        <w:t xml:space="preserve">ÇİFTLİ </w:t>
      </w:r>
      <w:r w:rsidR="008E634C">
        <w:rPr>
          <w:rFonts w:eastAsia="Batang"/>
          <w:b/>
        </w:rPr>
        <w:t>KAYDIRAK KORKULUĞU</w:t>
      </w:r>
    </w:p>
    <w:p w:rsidR="008E634C" w:rsidRDefault="008E634C" w:rsidP="008E634C">
      <w:pPr>
        <w:spacing w:line="360" w:lineRule="auto"/>
        <w:ind w:left="142"/>
        <w:rPr>
          <w:rFonts w:eastAsiaTheme="minorHAnsi"/>
          <w:lang w:eastAsia="en-US"/>
        </w:rPr>
      </w:pPr>
      <w:r>
        <w:rPr>
          <w:rFonts w:eastAsiaTheme="minorHAnsi"/>
          <w:lang w:eastAsia="en-US"/>
        </w:rPr>
        <w:t>P</w:t>
      </w:r>
      <w:r w:rsidRPr="000F22F9">
        <w:rPr>
          <w:rFonts w:eastAsiaTheme="minorHAnsi"/>
          <w:lang w:eastAsia="en-US"/>
        </w:rPr>
        <w:t xml:space="preserve">olietilen malzemeden </w:t>
      </w:r>
      <w:r w:rsidRPr="000F22F9">
        <w:rPr>
          <w:rFonts w:eastAsia="Batang"/>
          <w:lang w:eastAsia="en-US"/>
        </w:rPr>
        <w:t xml:space="preserve">rotasyon tekniği ile çift cidar olacak şekilde </w:t>
      </w:r>
      <w:r w:rsidRPr="000F22F9">
        <w:rPr>
          <w:rFonts w:eastAsiaTheme="minorHAnsi"/>
          <w:lang w:eastAsia="en-US"/>
        </w:rPr>
        <w:t xml:space="preserve">imal edilmektedir. Korkulukların bağlantı şekli Ø114 mm lik borulara demonte olarak montajlanıp, gerektiğinde şekil veya renk değişikliğine uygun olacaktır. </w:t>
      </w:r>
      <w:r w:rsidR="009022D1">
        <w:rPr>
          <w:rFonts w:eastAsiaTheme="minorHAnsi"/>
          <w:lang w:eastAsia="en-US"/>
        </w:rPr>
        <w:t>A</w:t>
      </w:r>
      <w:r w:rsidRPr="000F22F9">
        <w:rPr>
          <w:rFonts w:eastAsiaTheme="minorHAnsi"/>
          <w:lang w:eastAsia="en-US"/>
        </w:rPr>
        <w:t xml:space="preserve">ğırlığı min. </w:t>
      </w:r>
      <w:r>
        <w:rPr>
          <w:rFonts w:eastAsiaTheme="minorHAnsi"/>
          <w:lang w:eastAsia="en-US"/>
        </w:rPr>
        <w:t xml:space="preserve">8 </w:t>
      </w:r>
      <w:r w:rsidRPr="000F22F9">
        <w:rPr>
          <w:rFonts w:eastAsiaTheme="minorHAnsi"/>
          <w:lang w:eastAsia="en-US"/>
        </w:rPr>
        <w:t>kg olacaktır. Korkuluk</w:t>
      </w:r>
      <w:r>
        <w:rPr>
          <w:rFonts w:eastAsiaTheme="minorHAnsi"/>
          <w:lang w:eastAsia="en-US"/>
        </w:rPr>
        <w:t>,</w:t>
      </w:r>
      <w:r w:rsidRPr="000F22F9">
        <w:rPr>
          <w:rFonts w:eastAsiaTheme="minorHAnsi"/>
          <w:lang w:eastAsia="en-US"/>
        </w:rPr>
        <w:t xml:space="preserve"> TSE</w:t>
      </w:r>
      <w:r>
        <w:rPr>
          <w:rFonts w:eastAsiaTheme="minorHAnsi"/>
          <w:lang w:eastAsia="en-US"/>
        </w:rPr>
        <w:t xml:space="preserve"> EN 1176 standardına göre</w:t>
      </w:r>
      <w:r w:rsidRPr="000F22F9">
        <w:rPr>
          <w:rFonts w:eastAsiaTheme="minorHAnsi"/>
          <w:lang w:eastAsia="en-US"/>
        </w:rPr>
        <w:t xml:space="preserve"> imal edilecektir</w:t>
      </w:r>
    </w:p>
    <w:p w:rsidR="00814086" w:rsidRDefault="00814086" w:rsidP="008E634C">
      <w:pPr>
        <w:spacing w:line="360" w:lineRule="auto"/>
        <w:ind w:left="142"/>
        <w:rPr>
          <w:rFonts w:eastAsia="Batang"/>
          <w:b/>
        </w:rPr>
      </w:pPr>
    </w:p>
    <w:p w:rsidR="008E634C" w:rsidRDefault="008E634C" w:rsidP="008E634C">
      <w:pPr>
        <w:spacing w:line="360" w:lineRule="auto"/>
        <w:jc w:val="center"/>
        <w:rPr>
          <w:b/>
          <w:color w:val="000000"/>
        </w:rPr>
      </w:pPr>
      <w:r>
        <w:rPr>
          <w:noProof/>
        </w:rPr>
        <w:drawing>
          <wp:inline distT="0" distB="0" distL="0" distR="0" wp14:anchorId="7662C68F" wp14:editId="46684D2A">
            <wp:extent cx="895351" cy="1162968"/>
            <wp:effectExtent l="0" t="0" r="0" b="0"/>
            <wp:docPr id="2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pic:cNvPicPr>
                  </pic:nvPicPr>
                  <pic:blipFill>
                    <a:blip r:embed="rId35"/>
                    <a:stretch>
                      <a:fillRect/>
                    </a:stretch>
                  </pic:blipFill>
                  <pic:spPr>
                    <a:xfrm>
                      <a:off x="0" y="0"/>
                      <a:ext cx="895351" cy="1162968"/>
                    </a:xfrm>
                    <a:prstGeom prst="rect">
                      <a:avLst/>
                    </a:prstGeom>
                  </pic:spPr>
                </pic:pic>
              </a:graphicData>
            </a:graphic>
          </wp:inline>
        </w:drawing>
      </w:r>
      <w:r>
        <w:rPr>
          <w:noProof/>
        </w:rPr>
        <w:drawing>
          <wp:inline distT="0" distB="0" distL="0" distR="0" wp14:anchorId="2A652FC8" wp14:editId="06E6D83D">
            <wp:extent cx="1152525" cy="1127673"/>
            <wp:effectExtent l="0" t="0" r="0" b="0"/>
            <wp:docPr id="3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pic:cNvPicPr>
                      <a:picLocks noChangeAspect="1"/>
                    </pic:cNvPicPr>
                  </pic:nvPicPr>
                  <pic:blipFill>
                    <a:blip r:embed="rId36"/>
                    <a:stretch>
                      <a:fillRect/>
                    </a:stretch>
                  </pic:blipFill>
                  <pic:spPr>
                    <a:xfrm>
                      <a:off x="0" y="0"/>
                      <a:ext cx="1152525" cy="1127673"/>
                    </a:xfrm>
                    <a:prstGeom prst="rect">
                      <a:avLst/>
                    </a:prstGeom>
                  </pic:spPr>
                </pic:pic>
              </a:graphicData>
            </a:graphic>
          </wp:inline>
        </w:drawing>
      </w:r>
    </w:p>
    <w:p w:rsidR="008458A7" w:rsidRDefault="008458A7" w:rsidP="00CA2745">
      <w:pPr>
        <w:keepNext/>
        <w:spacing w:line="360" w:lineRule="auto"/>
        <w:jc w:val="both"/>
        <w:outlineLvl w:val="0"/>
        <w:rPr>
          <w:b/>
          <w:bCs/>
        </w:rPr>
      </w:pPr>
    </w:p>
    <w:p w:rsidR="00CA2745" w:rsidRPr="00CA2745" w:rsidRDefault="00CA2745" w:rsidP="00CA2745">
      <w:pPr>
        <w:keepNext/>
        <w:spacing w:line="360" w:lineRule="auto"/>
        <w:jc w:val="both"/>
        <w:outlineLvl w:val="0"/>
        <w:rPr>
          <w:b/>
          <w:bCs/>
        </w:rPr>
      </w:pPr>
      <w:r w:rsidRPr="00CA2745">
        <w:rPr>
          <w:b/>
          <w:bCs/>
        </w:rPr>
        <w:t>KALE PLASTİK ÇATI</w:t>
      </w:r>
    </w:p>
    <w:p w:rsidR="00CA2745" w:rsidRPr="00CA2745" w:rsidRDefault="00CA2745" w:rsidP="00CA2745">
      <w:pPr>
        <w:spacing w:after="200" w:line="360" w:lineRule="auto"/>
        <w:jc w:val="both"/>
        <w:rPr>
          <w:rFonts w:eastAsiaTheme="minorHAnsi"/>
          <w:lang w:eastAsia="en-US"/>
        </w:rPr>
      </w:pPr>
      <w:r w:rsidRPr="00CA2745">
        <w:rPr>
          <w:rFonts w:eastAsiaTheme="minorHAnsi"/>
          <w:lang w:eastAsia="en-US"/>
        </w:rPr>
        <w:tab/>
        <w:t>Kare platformlar için çatı, kral tacı şeklinde ve 2 parçadan oluşacaktır.  Parçalardan biri tacın dış haresini oluşturacak şekilde elipsodiyal formlandırılmış,  diğeri ise tacın ortasını</w:t>
      </w:r>
      <w:r w:rsidR="001844D2">
        <w:rPr>
          <w:rFonts w:eastAsiaTheme="minorHAnsi"/>
          <w:lang w:eastAsia="en-US"/>
        </w:rPr>
        <w:t xml:space="preserve"> oluşturacak şekilde dekoratif </w:t>
      </w:r>
      <w:r w:rsidRPr="00CA2745">
        <w:rPr>
          <w:rFonts w:eastAsiaTheme="minorHAnsi"/>
          <w:lang w:eastAsia="en-US"/>
        </w:rPr>
        <w:t xml:space="preserve">görünümlü </w:t>
      </w:r>
      <w:r w:rsidRPr="00FA17A7">
        <w:rPr>
          <w:rFonts w:eastAsiaTheme="minorHAnsi"/>
          <w:bCs/>
          <w:lang w:eastAsia="en-US"/>
        </w:rPr>
        <w:t>polietilen</w:t>
      </w:r>
      <w:r w:rsidRPr="00CA2745">
        <w:rPr>
          <w:rFonts w:eastAsiaTheme="minorHAnsi"/>
          <w:b/>
          <w:bCs/>
          <w:lang w:eastAsia="en-US"/>
        </w:rPr>
        <w:t xml:space="preserve"> </w:t>
      </w:r>
      <w:r w:rsidRPr="00CA2745">
        <w:rPr>
          <w:rFonts w:eastAsiaTheme="minorHAnsi"/>
          <w:lang w:eastAsia="en-US"/>
        </w:rPr>
        <w:t>malzemeden üretilecektir.  Çatının alt kısmında min 116 cm merkezli yuvaların ana borular üzerine oturtulması neticesinde monte edilecek ve borulara akıllı vidalarla sabitlenecektir. Ağırlığı min. 45 kg olacaktır.</w:t>
      </w:r>
    </w:p>
    <w:p w:rsidR="006928B4" w:rsidRDefault="006928B4" w:rsidP="006928B4">
      <w:pPr>
        <w:pStyle w:val="ListeParagraf"/>
        <w:widowControl w:val="0"/>
        <w:autoSpaceDE w:val="0"/>
        <w:autoSpaceDN w:val="0"/>
        <w:adjustRightInd w:val="0"/>
        <w:spacing w:line="360" w:lineRule="auto"/>
        <w:ind w:left="0"/>
        <w:jc w:val="both"/>
      </w:pPr>
    </w:p>
    <w:p w:rsidR="006928B4" w:rsidRDefault="006928B4" w:rsidP="006928B4">
      <w:pPr>
        <w:pStyle w:val="ListeParagraf"/>
        <w:widowControl w:val="0"/>
        <w:autoSpaceDE w:val="0"/>
        <w:autoSpaceDN w:val="0"/>
        <w:adjustRightInd w:val="0"/>
        <w:spacing w:line="360" w:lineRule="auto"/>
        <w:ind w:left="0"/>
        <w:jc w:val="both"/>
        <w:rPr>
          <w:rFonts w:asciiTheme="minorHAnsi" w:hAnsiTheme="minorHAnsi" w:cstheme="minorBidi"/>
          <w:noProof/>
          <w:sz w:val="22"/>
          <w:szCs w:val="22"/>
        </w:rPr>
      </w:pPr>
    </w:p>
    <w:p w:rsidR="006928B4" w:rsidRDefault="006928B4" w:rsidP="006928B4">
      <w:pPr>
        <w:pStyle w:val="ListeParagraf"/>
        <w:widowControl w:val="0"/>
        <w:autoSpaceDE w:val="0"/>
        <w:autoSpaceDN w:val="0"/>
        <w:adjustRightInd w:val="0"/>
        <w:spacing w:line="360" w:lineRule="auto"/>
        <w:ind w:left="0"/>
        <w:jc w:val="both"/>
        <w:rPr>
          <w:lang w:eastAsia="en-US"/>
        </w:rPr>
      </w:pPr>
      <w:r>
        <w:rPr>
          <w:noProof/>
        </w:rPr>
        <w:drawing>
          <wp:anchor distT="0" distB="0" distL="114300" distR="114300" simplePos="0" relativeHeight="251680768" behindDoc="0" locked="0" layoutInCell="1" allowOverlap="1">
            <wp:simplePos x="0" y="0"/>
            <wp:positionH relativeFrom="column">
              <wp:posOffset>4187825</wp:posOffset>
            </wp:positionH>
            <wp:positionV relativeFrom="paragraph">
              <wp:posOffset>69215</wp:posOffset>
            </wp:positionV>
            <wp:extent cx="1668780" cy="1629410"/>
            <wp:effectExtent l="0" t="0" r="7620" b="889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8780" cy="16294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66900" cy="1571625"/>
            <wp:effectExtent l="0" t="0" r="0" b="9525"/>
            <wp:docPr id="50" name="Resim 50" descr="cid:image001.png@01D01DD4.62313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1DD4.62313A5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866900" cy="1571625"/>
                    </a:xfrm>
                    <a:prstGeom prst="rect">
                      <a:avLst/>
                    </a:prstGeom>
                    <a:noFill/>
                    <a:ln>
                      <a:noFill/>
                    </a:ln>
                  </pic:spPr>
                </pic:pic>
              </a:graphicData>
            </a:graphic>
          </wp:inline>
        </w:drawing>
      </w:r>
      <w:r>
        <w:rPr>
          <w:noProof/>
        </w:rPr>
        <w:drawing>
          <wp:inline distT="0" distB="0" distL="0" distR="0">
            <wp:extent cx="2162175" cy="1238250"/>
            <wp:effectExtent l="0" t="0" r="9525" b="0"/>
            <wp:docPr id="49" name="Resim 49" descr="cid:image002.png@01D01DD4.62313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01DD4.62313A5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162175" cy="1238250"/>
                    </a:xfrm>
                    <a:prstGeom prst="rect">
                      <a:avLst/>
                    </a:prstGeom>
                    <a:noFill/>
                    <a:ln>
                      <a:noFill/>
                    </a:ln>
                  </pic:spPr>
                </pic:pic>
              </a:graphicData>
            </a:graphic>
          </wp:inline>
        </w:drawing>
      </w:r>
    </w:p>
    <w:p w:rsidR="00CA2745" w:rsidRPr="00CA2745" w:rsidRDefault="00CA2745" w:rsidP="00A5758B">
      <w:pPr>
        <w:spacing w:after="200" w:line="360" w:lineRule="auto"/>
        <w:jc w:val="center"/>
        <w:rPr>
          <w:rFonts w:eastAsiaTheme="minorHAnsi"/>
          <w:bCs/>
          <w:u w:val="single"/>
          <w:lang w:eastAsia="en-US"/>
        </w:rPr>
      </w:pPr>
    </w:p>
    <w:p w:rsidR="00CA2745" w:rsidRPr="00CA2745" w:rsidRDefault="00CA2745" w:rsidP="00CA2745">
      <w:pPr>
        <w:spacing w:after="200" w:line="360" w:lineRule="auto"/>
        <w:jc w:val="both"/>
        <w:rPr>
          <w:rFonts w:eastAsiaTheme="minorHAnsi"/>
          <w:b/>
          <w:iCs/>
          <w:lang w:eastAsia="en-US"/>
        </w:rPr>
      </w:pPr>
      <w:r w:rsidRPr="00CA2745">
        <w:rPr>
          <w:rFonts w:eastAsiaTheme="minorHAnsi"/>
          <w:b/>
          <w:iCs/>
          <w:lang w:eastAsia="en-US"/>
        </w:rPr>
        <w:t xml:space="preserve"> KALE SURLARI</w:t>
      </w:r>
    </w:p>
    <w:p w:rsidR="00CA2745" w:rsidRPr="00CA2745" w:rsidRDefault="00CA2745" w:rsidP="00CA2745">
      <w:pPr>
        <w:spacing w:after="200" w:line="360" w:lineRule="auto"/>
        <w:jc w:val="both"/>
        <w:rPr>
          <w:rFonts w:eastAsiaTheme="minorHAnsi"/>
          <w:lang w:eastAsia="en-US"/>
        </w:rPr>
      </w:pPr>
      <w:r w:rsidRPr="00CA2745">
        <w:rPr>
          <w:rFonts w:eastAsiaTheme="minorHAnsi"/>
          <w:b/>
          <w:iCs/>
          <w:lang w:eastAsia="en-US"/>
        </w:rPr>
        <w:tab/>
      </w:r>
      <w:r w:rsidRPr="00CA2745">
        <w:rPr>
          <w:rFonts w:eastAsiaTheme="minorHAnsi"/>
          <w:iCs/>
          <w:lang w:eastAsia="en-US"/>
        </w:rPr>
        <w:t xml:space="preserve">Oyun grubuna kale görünümünü verecek şekilde, dış formları sur görünümünde olacak şekilde tasarlanacaktır. Surlar ana taşıyıcı konstrüksiyona kelepçeler aracılığı ile bağlanacaktır. Surlar </w:t>
      </w:r>
      <w:r w:rsidRPr="00CA2745">
        <w:rPr>
          <w:rFonts w:eastAsiaTheme="minorHAnsi"/>
          <w:lang w:eastAsia="en-US"/>
        </w:rPr>
        <w:t xml:space="preserve">dekoratif görünümlü </w:t>
      </w:r>
      <w:r w:rsidRPr="00183EC3">
        <w:rPr>
          <w:rFonts w:eastAsiaTheme="minorHAnsi"/>
          <w:bCs/>
          <w:lang w:eastAsia="en-US"/>
        </w:rPr>
        <w:t>polietilen</w:t>
      </w:r>
      <w:r w:rsidRPr="00CA2745">
        <w:rPr>
          <w:rFonts w:eastAsiaTheme="minorHAnsi"/>
          <w:b/>
          <w:bCs/>
          <w:lang w:eastAsia="en-US"/>
        </w:rPr>
        <w:t xml:space="preserve"> </w:t>
      </w:r>
      <w:r w:rsidRPr="00CA2745">
        <w:rPr>
          <w:rFonts w:eastAsiaTheme="minorHAnsi"/>
          <w:lang w:eastAsia="en-US"/>
        </w:rPr>
        <w:t>malzemeden üretilecektir. Ağırlığı min.</w:t>
      </w:r>
      <w:r w:rsidR="007E0E30">
        <w:rPr>
          <w:rFonts w:eastAsiaTheme="minorHAnsi"/>
          <w:lang w:eastAsia="en-US"/>
        </w:rPr>
        <w:t>6</w:t>
      </w:r>
      <w:r w:rsidRPr="00CA2745">
        <w:rPr>
          <w:rFonts w:eastAsiaTheme="minorHAnsi"/>
          <w:lang w:eastAsia="en-US"/>
        </w:rPr>
        <w:t xml:space="preserve"> kg olacaktır.</w:t>
      </w:r>
    </w:p>
    <w:p w:rsidR="00BC5C8E" w:rsidRPr="00BC5C8E" w:rsidRDefault="00CA2745" w:rsidP="003C7718">
      <w:pPr>
        <w:spacing w:after="200" w:line="360" w:lineRule="auto"/>
        <w:jc w:val="center"/>
        <w:rPr>
          <w:rFonts w:eastAsiaTheme="minorHAnsi"/>
          <w:color w:val="00B050"/>
          <w:sz w:val="22"/>
          <w:szCs w:val="22"/>
          <w:u w:val="single"/>
          <w:lang w:eastAsia="en-US"/>
        </w:rPr>
      </w:pPr>
      <w:r w:rsidRPr="00CA2745">
        <w:rPr>
          <w:rFonts w:asciiTheme="minorHAnsi" w:eastAsiaTheme="minorHAnsi" w:hAnsiTheme="minorHAnsi" w:cstheme="minorBidi"/>
          <w:noProof/>
          <w:sz w:val="22"/>
          <w:szCs w:val="22"/>
        </w:rPr>
        <w:lastRenderedPageBreak/>
        <w:drawing>
          <wp:inline distT="0" distB="0" distL="0" distR="0" wp14:anchorId="43DC32F5" wp14:editId="719BB7D8">
            <wp:extent cx="1724025" cy="98107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724025" cy="981075"/>
                    </a:xfrm>
                    <a:prstGeom prst="rect">
                      <a:avLst/>
                    </a:prstGeom>
                  </pic:spPr>
                </pic:pic>
              </a:graphicData>
            </a:graphic>
          </wp:inline>
        </w:drawing>
      </w:r>
      <w:r w:rsidR="0063412D">
        <w:rPr>
          <w:noProof/>
        </w:rPr>
        <w:drawing>
          <wp:inline distT="0" distB="0" distL="0" distR="0" wp14:anchorId="7DE8C74F" wp14:editId="66332CFD">
            <wp:extent cx="1170146" cy="800100"/>
            <wp:effectExtent l="0" t="0" r="0" b="0"/>
            <wp:docPr id="1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5"/>
                    <pic:cNvPicPr>
                      <a:picLocks noChangeAspect="1"/>
                    </pic:cNvPicPr>
                  </pic:nvPicPr>
                  <pic:blipFill>
                    <a:blip r:embed="rId43"/>
                    <a:stretch>
                      <a:fillRect/>
                    </a:stretch>
                  </pic:blipFill>
                  <pic:spPr>
                    <a:xfrm>
                      <a:off x="0" y="0"/>
                      <a:ext cx="1171977" cy="801352"/>
                    </a:xfrm>
                    <a:prstGeom prst="rect">
                      <a:avLst/>
                    </a:prstGeom>
                  </pic:spPr>
                </pic:pic>
              </a:graphicData>
            </a:graphic>
          </wp:inline>
        </w:drawing>
      </w:r>
    </w:p>
    <w:p w:rsidR="00BC5C8E" w:rsidRPr="00BC5C8E" w:rsidRDefault="00BA68EE" w:rsidP="00BC5C8E">
      <w:pPr>
        <w:widowControl w:val="0"/>
        <w:autoSpaceDE w:val="0"/>
        <w:autoSpaceDN w:val="0"/>
        <w:adjustRightInd w:val="0"/>
        <w:spacing w:after="200" w:line="276" w:lineRule="auto"/>
        <w:jc w:val="both"/>
        <w:rPr>
          <w:rFonts w:eastAsiaTheme="minorHAnsi"/>
          <w:b/>
          <w:color w:val="000000" w:themeColor="text1"/>
          <w:lang w:eastAsia="en-US"/>
        </w:rPr>
      </w:pPr>
      <w:r>
        <w:rPr>
          <w:rFonts w:eastAsiaTheme="minorHAnsi"/>
          <w:b/>
          <w:color w:val="000000" w:themeColor="text1"/>
          <w:lang w:eastAsia="en-US"/>
        </w:rPr>
        <w:t>KALE EJDERHA FİGÜRLÜ FANUSLU KORKULUK</w:t>
      </w:r>
      <w:r w:rsidR="00BC5C8E" w:rsidRPr="00BC5C8E">
        <w:rPr>
          <w:rFonts w:eastAsiaTheme="minorHAnsi"/>
          <w:b/>
          <w:color w:val="000000" w:themeColor="text1"/>
          <w:lang w:eastAsia="en-US"/>
        </w:rPr>
        <w:t>;</w:t>
      </w:r>
    </w:p>
    <w:p w:rsidR="00BC5C8E" w:rsidRPr="00BC5C8E" w:rsidRDefault="00BC5C8E" w:rsidP="00354AB2">
      <w:pPr>
        <w:widowControl w:val="0"/>
        <w:autoSpaceDE w:val="0"/>
        <w:autoSpaceDN w:val="0"/>
        <w:adjustRightInd w:val="0"/>
        <w:spacing w:after="200" w:line="276" w:lineRule="auto"/>
        <w:ind w:firstLine="708"/>
        <w:rPr>
          <w:rFonts w:eastAsiaTheme="minorHAnsi"/>
          <w:lang w:eastAsia="en-US"/>
        </w:rPr>
      </w:pPr>
      <w:r w:rsidRPr="00BC5C8E">
        <w:rPr>
          <w:rFonts w:eastAsiaTheme="minorHAnsi"/>
          <w:lang w:eastAsia="en-US"/>
        </w:rPr>
        <w:t xml:space="preserve">Ejderha figürü polietilen malzemeden </w:t>
      </w:r>
      <w:r w:rsidRPr="00BC5C8E">
        <w:rPr>
          <w:rFonts w:ascii="Calibri" w:eastAsia="Batang" w:hAnsi="Calibri" w:cs="Courier New"/>
          <w:lang w:eastAsia="en-US"/>
        </w:rPr>
        <w:t xml:space="preserve">rotasyon tekniği ile çift cidar olacak şekilde </w:t>
      </w:r>
      <w:r w:rsidRPr="00BC5C8E">
        <w:rPr>
          <w:rFonts w:eastAsiaTheme="minorHAnsi"/>
          <w:lang w:eastAsia="en-US"/>
        </w:rPr>
        <w:t>imal edilmelidir. Fanus bölümü ise şeffaf polikarbon malzemeden vakumlama t</w:t>
      </w:r>
      <w:r>
        <w:rPr>
          <w:rFonts w:eastAsiaTheme="minorHAnsi"/>
          <w:lang w:eastAsia="en-US"/>
        </w:rPr>
        <w:t xml:space="preserve">ekniği ile imal edilecektir. </w:t>
      </w:r>
      <w:r w:rsidRPr="00BC5C8E">
        <w:rPr>
          <w:rFonts w:eastAsiaTheme="minorHAnsi"/>
          <w:lang w:eastAsia="en-US"/>
        </w:rPr>
        <w:t xml:space="preserve">Korkulukların bağlantı şekli </w:t>
      </w:r>
      <w:r w:rsidRPr="00BC5C8E">
        <w:rPr>
          <w:rFonts w:ascii="Calibri" w:eastAsiaTheme="minorHAnsi" w:hAnsi="Calibri" w:cs="Courier New"/>
          <w:lang w:eastAsia="en-US"/>
        </w:rPr>
        <w:t>Ø114 mm lik borulara demonte olarak montajlanıp, gerektiğinde şekil veya renk değişikliğine uygun olacaktır.</w:t>
      </w:r>
      <w:r w:rsidRPr="00BC5C8E">
        <w:rPr>
          <w:rFonts w:eastAsiaTheme="minorHAnsi"/>
          <w:lang w:eastAsia="en-US"/>
        </w:rPr>
        <w:t xml:space="preserve"> Ölçüler minimum 85x125 cm ebatlarında ve ağırlığı min. 12,3 kg olacaktır. Korkuluk ara boşlukları TSE Normlarına uygun olacak şekilde imal edilecektir.</w:t>
      </w:r>
    </w:p>
    <w:p w:rsidR="00CA2745" w:rsidRPr="00CA2745" w:rsidRDefault="00E15A76" w:rsidP="00E15A76">
      <w:pPr>
        <w:widowControl w:val="0"/>
        <w:autoSpaceDE w:val="0"/>
        <w:autoSpaceDN w:val="0"/>
        <w:adjustRightInd w:val="0"/>
        <w:spacing w:after="200" w:line="276" w:lineRule="auto"/>
        <w:jc w:val="center"/>
        <w:rPr>
          <w:rFonts w:eastAsia="Batang"/>
          <w:lang w:eastAsia="en-US"/>
        </w:rPr>
      </w:pPr>
      <w:r w:rsidRPr="00BC5C8E">
        <w:rPr>
          <w:rFonts w:asciiTheme="minorHAnsi" w:eastAsiaTheme="minorHAnsi" w:hAnsiTheme="minorHAnsi" w:cstheme="minorBidi"/>
          <w:noProof/>
        </w:rPr>
        <w:drawing>
          <wp:anchor distT="0" distB="0" distL="114300" distR="114300" simplePos="0" relativeHeight="251675648" behindDoc="0" locked="0" layoutInCell="1" allowOverlap="1" wp14:anchorId="6EDE23B4" wp14:editId="5B0CB5E9">
            <wp:simplePos x="0" y="0"/>
            <wp:positionH relativeFrom="column">
              <wp:posOffset>1350010</wp:posOffset>
            </wp:positionH>
            <wp:positionV relativeFrom="paragraph">
              <wp:posOffset>299085</wp:posOffset>
            </wp:positionV>
            <wp:extent cx="1057275" cy="1355090"/>
            <wp:effectExtent l="0" t="0" r="9525" b="0"/>
            <wp:wrapNone/>
            <wp:docPr id="6"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2"/>
                    <pic:cNvPicPr>
                      <a:picLocks noChangeAspect="1"/>
                    </pic:cNvPicPr>
                  </pic:nvPicPr>
                  <pic:blipFill>
                    <a:blip r:embed="rId44"/>
                    <a:stretch>
                      <a:fillRect/>
                    </a:stretch>
                  </pic:blipFill>
                  <pic:spPr>
                    <a:xfrm>
                      <a:off x="0" y="0"/>
                      <a:ext cx="1057275" cy="1355090"/>
                    </a:xfrm>
                    <a:prstGeom prst="rect">
                      <a:avLst/>
                    </a:prstGeom>
                  </pic:spPr>
                </pic:pic>
              </a:graphicData>
            </a:graphic>
            <wp14:sizeRelH relativeFrom="margin">
              <wp14:pctWidth>0</wp14:pctWidth>
            </wp14:sizeRelH>
            <wp14:sizeRelV relativeFrom="margin">
              <wp14:pctHeight>0</wp14:pctHeight>
            </wp14:sizeRelV>
          </wp:anchor>
        </w:drawing>
      </w:r>
      <w:r w:rsidR="00BC5C8E" w:rsidRPr="00BC5C8E">
        <w:rPr>
          <w:rFonts w:asciiTheme="minorHAnsi" w:eastAsiaTheme="minorHAnsi" w:hAnsiTheme="minorHAnsi" w:cstheme="minorBidi"/>
          <w:noProof/>
        </w:rPr>
        <w:drawing>
          <wp:anchor distT="0" distB="0" distL="114300" distR="114300" simplePos="0" relativeHeight="251665408" behindDoc="0" locked="0" layoutInCell="1" allowOverlap="1" wp14:anchorId="11AB9FDD" wp14:editId="00208A33">
            <wp:simplePos x="0" y="0"/>
            <wp:positionH relativeFrom="column">
              <wp:posOffset>2681605</wp:posOffset>
            </wp:positionH>
            <wp:positionV relativeFrom="paragraph">
              <wp:posOffset>297180</wp:posOffset>
            </wp:positionV>
            <wp:extent cx="1133475" cy="1395730"/>
            <wp:effectExtent l="0" t="0" r="9525" b="0"/>
            <wp:wrapNone/>
            <wp:docPr id="5"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3"/>
                    <pic:cNvPicPr>
                      <a:picLocks noChangeAspect="1"/>
                    </pic:cNvPicPr>
                  </pic:nvPicPr>
                  <pic:blipFill rotWithShape="1">
                    <a:blip r:embed="rId45"/>
                    <a:srcRect t="5339"/>
                    <a:stretch/>
                  </pic:blipFill>
                  <pic:spPr>
                    <a:xfrm>
                      <a:off x="0" y="0"/>
                      <a:ext cx="1133475" cy="1395730"/>
                    </a:xfrm>
                    <a:prstGeom prst="rect">
                      <a:avLst/>
                    </a:prstGeom>
                  </pic:spPr>
                </pic:pic>
              </a:graphicData>
            </a:graphic>
            <wp14:sizeRelH relativeFrom="margin">
              <wp14:pctWidth>0</wp14:pctWidth>
            </wp14:sizeRelH>
            <wp14:sizeRelV relativeFrom="margin">
              <wp14:pctHeight>0</wp14:pctHeight>
            </wp14:sizeRelV>
          </wp:anchor>
        </w:drawing>
      </w:r>
    </w:p>
    <w:p w:rsidR="00CA2745" w:rsidRPr="00CA2745" w:rsidRDefault="00CA2745" w:rsidP="00E15A76">
      <w:pPr>
        <w:spacing w:line="360" w:lineRule="auto"/>
        <w:jc w:val="center"/>
        <w:rPr>
          <w:rFonts w:eastAsia="Batang"/>
          <w:lang w:eastAsia="en-US"/>
        </w:rPr>
      </w:pPr>
    </w:p>
    <w:p w:rsidR="00CA2745" w:rsidRDefault="00CA2745" w:rsidP="00E15A76">
      <w:pPr>
        <w:spacing w:line="360" w:lineRule="auto"/>
        <w:ind w:left="360"/>
        <w:jc w:val="center"/>
        <w:rPr>
          <w:rFonts w:eastAsia="Batang"/>
          <w:lang w:eastAsia="en-US"/>
        </w:rPr>
      </w:pPr>
    </w:p>
    <w:p w:rsidR="005C1E7F" w:rsidRDefault="005C1E7F" w:rsidP="00E15A76">
      <w:pPr>
        <w:spacing w:line="360" w:lineRule="auto"/>
        <w:ind w:left="360"/>
        <w:jc w:val="center"/>
        <w:rPr>
          <w:rFonts w:eastAsia="Batang"/>
          <w:lang w:eastAsia="en-US"/>
        </w:rPr>
      </w:pPr>
    </w:p>
    <w:p w:rsidR="005C1E7F" w:rsidRDefault="005C1E7F" w:rsidP="00E15A76">
      <w:pPr>
        <w:spacing w:line="360" w:lineRule="auto"/>
        <w:ind w:left="360"/>
        <w:jc w:val="center"/>
        <w:rPr>
          <w:rFonts w:eastAsia="Batang"/>
          <w:lang w:eastAsia="en-US"/>
        </w:rPr>
      </w:pPr>
    </w:p>
    <w:p w:rsidR="005C1E7F" w:rsidRDefault="005C1E7F" w:rsidP="00CA2745">
      <w:pPr>
        <w:spacing w:line="360" w:lineRule="auto"/>
        <w:ind w:left="360"/>
        <w:jc w:val="both"/>
        <w:rPr>
          <w:rFonts w:eastAsia="Batang"/>
          <w:lang w:eastAsia="en-US"/>
        </w:rPr>
      </w:pPr>
    </w:p>
    <w:p w:rsidR="008458A7" w:rsidRDefault="008458A7" w:rsidP="004E658C">
      <w:pPr>
        <w:jc w:val="both"/>
        <w:rPr>
          <w:rFonts w:eastAsiaTheme="minorHAnsi"/>
          <w:b/>
          <w:color w:val="000000" w:themeColor="text1"/>
          <w:lang w:eastAsia="en-US"/>
        </w:rPr>
      </w:pPr>
    </w:p>
    <w:p w:rsidR="008458A7" w:rsidRDefault="008458A7" w:rsidP="004E658C">
      <w:pPr>
        <w:jc w:val="both"/>
        <w:rPr>
          <w:rFonts w:eastAsiaTheme="minorHAnsi"/>
          <w:b/>
          <w:color w:val="000000" w:themeColor="text1"/>
          <w:lang w:eastAsia="en-US"/>
        </w:rPr>
      </w:pPr>
    </w:p>
    <w:p w:rsidR="008458A7" w:rsidRDefault="008458A7" w:rsidP="004E658C">
      <w:pPr>
        <w:jc w:val="both"/>
        <w:rPr>
          <w:rFonts w:eastAsiaTheme="minorHAnsi"/>
          <w:b/>
          <w:color w:val="000000" w:themeColor="text1"/>
          <w:lang w:eastAsia="en-US"/>
        </w:rPr>
      </w:pPr>
    </w:p>
    <w:p w:rsidR="005C1E7F" w:rsidRPr="000F22F9" w:rsidRDefault="000F22F9" w:rsidP="004E658C">
      <w:pPr>
        <w:jc w:val="both"/>
        <w:rPr>
          <w:rFonts w:eastAsiaTheme="minorHAnsi"/>
          <w:sz w:val="22"/>
          <w:szCs w:val="22"/>
          <w:lang w:eastAsia="en-US"/>
        </w:rPr>
      </w:pPr>
      <w:r w:rsidRPr="000F22F9">
        <w:rPr>
          <w:rFonts w:eastAsiaTheme="minorHAnsi"/>
          <w:b/>
          <w:color w:val="000000" w:themeColor="text1"/>
          <w:lang w:eastAsia="en-US"/>
        </w:rPr>
        <w:t>KALE PENCERELİ KORKULUK</w:t>
      </w:r>
      <w:r w:rsidR="005C1E7F" w:rsidRPr="000F22F9">
        <w:rPr>
          <w:rFonts w:eastAsiaTheme="minorHAnsi"/>
          <w:sz w:val="22"/>
          <w:szCs w:val="22"/>
          <w:lang w:eastAsia="en-US"/>
        </w:rPr>
        <w:t xml:space="preserve"> </w:t>
      </w:r>
    </w:p>
    <w:p w:rsidR="004D22DA" w:rsidRDefault="005C1E7F" w:rsidP="005C1E7F">
      <w:pPr>
        <w:widowControl w:val="0"/>
        <w:autoSpaceDE w:val="0"/>
        <w:autoSpaceDN w:val="0"/>
        <w:adjustRightInd w:val="0"/>
        <w:spacing w:after="200" w:line="276" w:lineRule="auto"/>
        <w:jc w:val="both"/>
        <w:rPr>
          <w:rFonts w:eastAsiaTheme="minorHAnsi"/>
          <w:lang w:eastAsia="en-US"/>
        </w:rPr>
      </w:pPr>
      <w:r w:rsidRPr="000F22F9">
        <w:rPr>
          <w:rFonts w:eastAsiaTheme="minorHAnsi"/>
          <w:lang w:eastAsia="en-US"/>
        </w:rPr>
        <w:t xml:space="preserve">     </w:t>
      </w:r>
    </w:p>
    <w:p w:rsidR="005C1E7F" w:rsidRDefault="00354AB2" w:rsidP="004D22DA">
      <w:pPr>
        <w:widowControl w:val="0"/>
        <w:autoSpaceDE w:val="0"/>
        <w:autoSpaceDN w:val="0"/>
        <w:adjustRightInd w:val="0"/>
        <w:spacing w:after="200" w:line="276" w:lineRule="auto"/>
        <w:ind w:firstLine="708"/>
        <w:jc w:val="both"/>
        <w:rPr>
          <w:rFonts w:eastAsiaTheme="minorHAnsi"/>
          <w:lang w:eastAsia="en-US"/>
        </w:rPr>
      </w:pPr>
      <w:r>
        <w:rPr>
          <w:rFonts w:eastAsiaTheme="minorHAnsi"/>
          <w:lang w:eastAsia="en-US"/>
        </w:rPr>
        <w:t>Kale penceresi görünümünde,</w:t>
      </w:r>
      <w:r w:rsidR="005C1E7F" w:rsidRPr="000F22F9">
        <w:rPr>
          <w:rFonts w:eastAsiaTheme="minorHAnsi"/>
          <w:lang w:eastAsia="en-US"/>
        </w:rPr>
        <w:t xml:space="preserve"> polietilen malzemeden </w:t>
      </w:r>
      <w:r w:rsidR="005C1E7F" w:rsidRPr="000F22F9">
        <w:rPr>
          <w:rFonts w:eastAsia="Batang"/>
          <w:lang w:eastAsia="en-US"/>
        </w:rPr>
        <w:t xml:space="preserve">rotasyon tekniği ile çift cidar olacak şekilde </w:t>
      </w:r>
      <w:r w:rsidR="005C1E7F" w:rsidRPr="000F22F9">
        <w:rPr>
          <w:rFonts w:eastAsiaTheme="minorHAnsi"/>
          <w:lang w:eastAsia="en-US"/>
        </w:rPr>
        <w:t>imal edilme</w:t>
      </w:r>
      <w:r w:rsidR="00CB4854">
        <w:rPr>
          <w:rFonts w:eastAsiaTheme="minorHAnsi"/>
          <w:lang w:eastAsia="en-US"/>
        </w:rPr>
        <w:t>li</w:t>
      </w:r>
      <w:r w:rsidR="005C1E7F" w:rsidRPr="000F22F9">
        <w:rPr>
          <w:rFonts w:eastAsiaTheme="minorHAnsi"/>
          <w:lang w:eastAsia="en-US"/>
        </w:rPr>
        <w:t xml:space="preserve">dir. Korkulukların bağlantı şekli Ø114 mm lik borulara demonte olarak montajlanıp, gerektiğinde şekil veya renk değişikliğine uygun olacaktır. Ölçüler minimum 87x117 cm ebatlarında ve ağırlığı min. </w:t>
      </w:r>
      <w:r w:rsidR="00CB4854">
        <w:rPr>
          <w:rFonts w:eastAsiaTheme="minorHAnsi"/>
          <w:lang w:eastAsia="en-US"/>
        </w:rPr>
        <w:t>8</w:t>
      </w:r>
      <w:r w:rsidR="005C1E7F" w:rsidRPr="000F22F9">
        <w:rPr>
          <w:rFonts w:eastAsiaTheme="minorHAnsi"/>
          <w:lang w:eastAsia="en-US"/>
        </w:rPr>
        <w:t xml:space="preserve"> kg olacaktır. Korkuluk üzerindeki pencere boşlukları TSE Normlarına uygun olacak şekilde</w:t>
      </w:r>
      <w:r w:rsidR="00CB4854">
        <w:rPr>
          <w:rFonts w:eastAsiaTheme="minorHAnsi"/>
          <w:lang w:eastAsia="en-US"/>
        </w:rPr>
        <w:t xml:space="preserve"> HDPE malzemeden üretilecektir. </w:t>
      </w:r>
      <w:r w:rsidR="005C1E7F" w:rsidRPr="000F22F9">
        <w:rPr>
          <w:rFonts w:eastAsiaTheme="minorHAnsi"/>
          <w:lang w:eastAsia="en-US"/>
        </w:rPr>
        <w:t xml:space="preserve"> </w:t>
      </w:r>
    </w:p>
    <w:p w:rsidR="00E15A76" w:rsidRPr="000F22F9" w:rsidRDefault="00E15A76" w:rsidP="00E15A76">
      <w:pPr>
        <w:widowControl w:val="0"/>
        <w:autoSpaceDE w:val="0"/>
        <w:autoSpaceDN w:val="0"/>
        <w:adjustRightInd w:val="0"/>
        <w:spacing w:after="200" w:line="276" w:lineRule="auto"/>
        <w:jc w:val="center"/>
        <w:rPr>
          <w:rFonts w:eastAsiaTheme="minorHAnsi"/>
          <w:lang w:eastAsia="en-US"/>
        </w:rPr>
      </w:pPr>
    </w:p>
    <w:p w:rsidR="005C1E7F" w:rsidRPr="005C1E7F" w:rsidRDefault="00E15A76" w:rsidP="00E15A76">
      <w:pPr>
        <w:widowControl w:val="0"/>
        <w:autoSpaceDE w:val="0"/>
        <w:autoSpaceDN w:val="0"/>
        <w:adjustRightInd w:val="0"/>
        <w:spacing w:after="200" w:line="276" w:lineRule="auto"/>
        <w:jc w:val="center"/>
        <w:rPr>
          <w:rFonts w:eastAsiaTheme="minorHAnsi"/>
          <w:sz w:val="22"/>
          <w:szCs w:val="22"/>
          <w:lang w:eastAsia="en-US"/>
        </w:rPr>
      </w:pPr>
      <w:r w:rsidRPr="005C1E7F">
        <w:rPr>
          <w:rFonts w:asciiTheme="minorHAnsi" w:eastAsiaTheme="minorHAnsi" w:hAnsiTheme="minorHAnsi" w:cstheme="minorBidi"/>
          <w:noProof/>
        </w:rPr>
        <w:drawing>
          <wp:anchor distT="0" distB="0" distL="114300" distR="114300" simplePos="0" relativeHeight="251668480" behindDoc="0" locked="0" layoutInCell="1" allowOverlap="1" wp14:anchorId="2D4E2F78" wp14:editId="2B7FDF25">
            <wp:simplePos x="0" y="0"/>
            <wp:positionH relativeFrom="column">
              <wp:posOffset>2500630</wp:posOffset>
            </wp:positionH>
            <wp:positionV relativeFrom="paragraph">
              <wp:posOffset>139700</wp:posOffset>
            </wp:positionV>
            <wp:extent cx="754380" cy="1168400"/>
            <wp:effectExtent l="0" t="0" r="7620" b="0"/>
            <wp:wrapNone/>
            <wp:docPr id="7"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2"/>
                    <pic:cNvPicPr>
                      <a:picLocks noChangeAspect="1"/>
                    </pic:cNvPicPr>
                  </pic:nvPicPr>
                  <pic:blipFill>
                    <a:blip r:embed="rId46"/>
                    <a:stretch>
                      <a:fillRect/>
                    </a:stretch>
                  </pic:blipFill>
                  <pic:spPr>
                    <a:xfrm>
                      <a:off x="0" y="0"/>
                      <a:ext cx="754380" cy="1168400"/>
                    </a:xfrm>
                    <a:prstGeom prst="rect">
                      <a:avLst/>
                    </a:prstGeom>
                  </pic:spPr>
                </pic:pic>
              </a:graphicData>
            </a:graphic>
            <wp14:sizeRelH relativeFrom="margin">
              <wp14:pctWidth>0</wp14:pctWidth>
            </wp14:sizeRelH>
            <wp14:sizeRelV relativeFrom="margin">
              <wp14:pctHeight>0</wp14:pctHeight>
            </wp14:sizeRelV>
          </wp:anchor>
        </w:drawing>
      </w:r>
      <w:r w:rsidRPr="005C1E7F">
        <w:rPr>
          <w:rFonts w:asciiTheme="minorHAnsi" w:eastAsiaTheme="minorHAnsi" w:hAnsiTheme="minorHAnsi" w:cstheme="minorBidi"/>
          <w:noProof/>
        </w:rPr>
        <w:drawing>
          <wp:anchor distT="0" distB="0" distL="114300" distR="114300" simplePos="0" relativeHeight="251667456" behindDoc="0" locked="0" layoutInCell="1" allowOverlap="1" wp14:anchorId="63A04C08" wp14:editId="1791B496">
            <wp:simplePos x="0" y="0"/>
            <wp:positionH relativeFrom="column">
              <wp:posOffset>967105</wp:posOffset>
            </wp:positionH>
            <wp:positionV relativeFrom="paragraph">
              <wp:posOffset>23495</wp:posOffset>
            </wp:positionV>
            <wp:extent cx="895350" cy="1210310"/>
            <wp:effectExtent l="0" t="0" r="0" b="8890"/>
            <wp:wrapNone/>
            <wp:docPr id="1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47"/>
                    <a:stretch>
                      <a:fillRect/>
                    </a:stretch>
                  </pic:blipFill>
                  <pic:spPr>
                    <a:xfrm>
                      <a:off x="0" y="0"/>
                      <a:ext cx="895350" cy="1210310"/>
                    </a:xfrm>
                    <a:prstGeom prst="rect">
                      <a:avLst/>
                    </a:prstGeom>
                  </pic:spPr>
                </pic:pic>
              </a:graphicData>
            </a:graphic>
            <wp14:sizeRelH relativeFrom="margin">
              <wp14:pctWidth>0</wp14:pctWidth>
            </wp14:sizeRelH>
            <wp14:sizeRelV relativeFrom="margin">
              <wp14:pctHeight>0</wp14:pctHeight>
            </wp14:sizeRelV>
          </wp:anchor>
        </w:drawing>
      </w:r>
    </w:p>
    <w:p w:rsidR="005C1E7F" w:rsidRPr="005C1E7F" w:rsidRDefault="005C1E7F" w:rsidP="00E15A76">
      <w:pPr>
        <w:widowControl w:val="0"/>
        <w:autoSpaceDE w:val="0"/>
        <w:autoSpaceDN w:val="0"/>
        <w:adjustRightInd w:val="0"/>
        <w:spacing w:after="200" w:line="276" w:lineRule="auto"/>
        <w:jc w:val="center"/>
        <w:rPr>
          <w:rFonts w:eastAsiaTheme="minorHAnsi"/>
          <w:sz w:val="22"/>
          <w:szCs w:val="22"/>
          <w:lang w:eastAsia="en-US"/>
        </w:rPr>
      </w:pPr>
    </w:p>
    <w:p w:rsidR="005C1E7F" w:rsidRPr="005C1E7F" w:rsidRDefault="005C1E7F" w:rsidP="00E15A76">
      <w:pPr>
        <w:widowControl w:val="0"/>
        <w:autoSpaceDE w:val="0"/>
        <w:autoSpaceDN w:val="0"/>
        <w:adjustRightInd w:val="0"/>
        <w:spacing w:after="200" w:line="276" w:lineRule="auto"/>
        <w:jc w:val="center"/>
        <w:rPr>
          <w:rFonts w:eastAsiaTheme="minorHAnsi"/>
          <w:sz w:val="22"/>
          <w:szCs w:val="22"/>
          <w:lang w:eastAsia="en-US"/>
        </w:rPr>
      </w:pPr>
    </w:p>
    <w:p w:rsidR="00CA2745" w:rsidRDefault="00CA2745" w:rsidP="00E15A76">
      <w:pPr>
        <w:spacing w:line="360" w:lineRule="auto"/>
        <w:ind w:left="142"/>
        <w:jc w:val="center"/>
        <w:rPr>
          <w:rFonts w:eastAsia="Batang"/>
          <w:b/>
        </w:rPr>
      </w:pPr>
    </w:p>
    <w:p w:rsidR="004E658C" w:rsidRDefault="004E658C" w:rsidP="004E658C">
      <w:pPr>
        <w:spacing w:line="360" w:lineRule="auto"/>
        <w:jc w:val="both"/>
        <w:rPr>
          <w:b/>
          <w:color w:val="000000"/>
        </w:rPr>
      </w:pPr>
    </w:p>
    <w:p w:rsidR="00E15A76" w:rsidRDefault="00E15A76" w:rsidP="004E658C">
      <w:pPr>
        <w:spacing w:line="360" w:lineRule="auto"/>
        <w:jc w:val="both"/>
        <w:rPr>
          <w:b/>
          <w:color w:val="000000"/>
        </w:rPr>
      </w:pPr>
    </w:p>
    <w:p w:rsidR="00814086" w:rsidRDefault="00814086" w:rsidP="004E658C">
      <w:pPr>
        <w:spacing w:line="360" w:lineRule="auto"/>
        <w:jc w:val="both"/>
        <w:rPr>
          <w:b/>
          <w:color w:val="000000"/>
        </w:rPr>
      </w:pPr>
    </w:p>
    <w:p w:rsidR="004152AF" w:rsidRPr="004152AF" w:rsidRDefault="004152AF" w:rsidP="004152AF">
      <w:pPr>
        <w:widowControl w:val="0"/>
        <w:autoSpaceDE w:val="0"/>
        <w:autoSpaceDN w:val="0"/>
        <w:adjustRightInd w:val="0"/>
        <w:spacing w:after="200" w:line="360" w:lineRule="auto"/>
        <w:jc w:val="both"/>
        <w:rPr>
          <w:rFonts w:eastAsiaTheme="minorHAnsi" w:cstheme="minorBidi"/>
          <w:b/>
          <w:bCs/>
          <w:lang w:eastAsia="en-US"/>
        </w:rPr>
      </w:pPr>
      <w:r w:rsidRPr="004152AF">
        <w:rPr>
          <w:rFonts w:eastAsiaTheme="minorHAnsi" w:cstheme="minorBidi"/>
          <w:b/>
          <w:bCs/>
          <w:lang w:eastAsia="en-US"/>
        </w:rPr>
        <w:lastRenderedPageBreak/>
        <w:t>POLİETİLEN ÜRÜNLER HAMMADDE ÖZELLİKLERİ</w:t>
      </w:r>
    </w:p>
    <w:p w:rsidR="004152AF" w:rsidRPr="004152AF" w:rsidRDefault="004152AF" w:rsidP="004152AF">
      <w:pPr>
        <w:widowControl w:val="0"/>
        <w:spacing w:after="200" w:line="360" w:lineRule="auto"/>
        <w:ind w:firstLine="708"/>
        <w:jc w:val="both"/>
        <w:rPr>
          <w:rFonts w:eastAsiaTheme="minorHAnsi" w:cstheme="minorBidi"/>
          <w:lang w:eastAsia="en-US"/>
        </w:rPr>
      </w:pPr>
      <w:r w:rsidRPr="004152AF">
        <w:rPr>
          <w:rFonts w:eastAsiaTheme="minorHAnsi" w:cstheme="minorBidi"/>
          <w:lang w:eastAsia="en-US"/>
        </w:rPr>
        <w:t xml:space="preserve">Oyun grubunda kullanılan polietilen hammadde EN 71 Avrupa normlarına ve FDA tüzüğüne uygun çocuk oyun parklarında kullanılan orjinal hammadde olacaktır. </w:t>
      </w:r>
    </w:p>
    <w:p w:rsidR="004152AF" w:rsidRPr="004152AF" w:rsidRDefault="004152AF" w:rsidP="004152AF">
      <w:pPr>
        <w:widowControl w:val="0"/>
        <w:spacing w:after="200" w:line="360" w:lineRule="auto"/>
        <w:ind w:firstLine="708"/>
        <w:jc w:val="both"/>
        <w:rPr>
          <w:rFonts w:eastAsiaTheme="minorHAnsi" w:cstheme="minorBidi"/>
          <w:lang w:eastAsia="en-US"/>
        </w:rPr>
      </w:pPr>
      <w:r w:rsidRPr="004152AF">
        <w:rPr>
          <w:rFonts w:eastAsiaTheme="minorHAnsi" w:cstheme="minorBidi"/>
          <w:lang w:eastAsia="en-US"/>
        </w:rPr>
        <w:t>Kullanılan polietilen malzemenin renk kaybının yavaş olması için Işık hassasiyeti 6-8 skalaları arasında olmalı ve ürünle ilgili EN 71 Sertifikası ve renk skalaları ile ilgili analiz raporu üretici firmadan alınarak idareye sunulacaktır. Bu skalararın 6-8 arasında olması solmanın çok yavaş ve uzun yıllarda olacağı anlamına gelmesidir.</w:t>
      </w:r>
    </w:p>
    <w:p w:rsidR="004152AF" w:rsidRDefault="004152AF" w:rsidP="004152AF">
      <w:pPr>
        <w:spacing w:after="200" w:line="360" w:lineRule="auto"/>
        <w:jc w:val="both"/>
        <w:rPr>
          <w:b/>
          <w:color w:val="000000"/>
        </w:rPr>
      </w:pPr>
      <w:r w:rsidRPr="004152AF">
        <w:rPr>
          <w:rFonts w:eastAsiaTheme="minorHAnsi" w:cstheme="minorBidi"/>
          <w:lang w:eastAsia="en-US"/>
        </w:rPr>
        <w:t>Malzemenin ısı değişimlerinden, darbelerden etkilenmemesi için esneme kabiliyetinin olması gerekmektedir. Bu sebeple Hava hassasiyetinin 4- 5 skalalarında olması gerekir.</w:t>
      </w:r>
    </w:p>
    <w:p w:rsidR="00F93C7E" w:rsidRPr="00F93C7E" w:rsidRDefault="00F93C7E" w:rsidP="00F93C7E">
      <w:pPr>
        <w:spacing w:after="200" w:line="360" w:lineRule="auto"/>
        <w:jc w:val="both"/>
        <w:rPr>
          <w:rFonts w:eastAsiaTheme="minorHAnsi"/>
          <w:b/>
          <w:color w:val="000000"/>
          <w:lang w:eastAsia="en-US"/>
        </w:rPr>
      </w:pPr>
      <w:r w:rsidRPr="00F93C7E">
        <w:rPr>
          <w:rFonts w:eastAsiaTheme="minorHAnsi"/>
          <w:b/>
          <w:color w:val="000000"/>
          <w:lang w:eastAsia="en-US"/>
        </w:rPr>
        <w:t>KARE PLATFORM</w:t>
      </w:r>
    </w:p>
    <w:p w:rsidR="00C81BC3" w:rsidRDefault="00F93C7E" w:rsidP="00F93C7E">
      <w:pPr>
        <w:spacing w:after="200" w:line="360" w:lineRule="auto"/>
        <w:ind w:firstLine="708"/>
        <w:jc w:val="both"/>
        <w:rPr>
          <w:rFonts w:eastAsiaTheme="minorHAnsi"/>
          <w:color w:val="000000"/>
          <w:lang w:eastAsia="en-US"/>
        </w:rPr>
      </w:pPr>
      <w:r w:rsidRPr="00F93C7E">
        <w:rPr>
          <w:rFonts w:eastAsiaTheme="minorHAnsi"/>
          <w:color w:val="000000"/>
          <w:lang w:eastAsia="en-US"/>
        </w:rPr>
        <w:t>Kare platform ana konstrüksiyon ölçüleri min. 116x116 cm olacaktır.</w:t>
      </w:r>
      <w:r>
        <w:rPr>
          <w:rFonts w:eastAsiaTheme="minorHAnsi"/>
          <w:color w:val="000000"/>
          <w:lang w:eastAsia="en-US"/>
        </w:rPr>
        <w:t xml:space="preserve"> </w:t>
      </w:r>
      <w:r w:rsidRPr="00F93C7E">
        <w:rPr>
          <w:rFonts w:eastAsiaTheme="minorHAnsi"/>
          <w:color w:val="000000"/>
          <w:lang w:eastAsia="en-US"/>
        </w:rPr>
        <w:t xml:space="preserve">Kare platform 2 mm kalınlığında çelik saçtan tek parça olarak bükülecek, üzerine üst yüzeyinde su birikmesini engellemek amacıyla TS </w:t>
      </w:r>
      <w:r w:rsidR="00984568">
        <w:rPr>
          <w:rFonts w:eastAsiaTheme="minorHAnsi"/>
          <w:color w:val="000000"/>
          <w:lang w:eastAsia="en-US"/>
        </w:rPr>
        <w:t>EN</w:t>
      </w:r>
      <w:r w:rsidRPr="00F93C7E">
        <w:rPr>
          <w:rFonts w:eastAsiaTheme="minorHAnsi"/>
          <w:color w:val="000000"/>
          <w:lang w:eastAsia="en-US"/>
        </w:rPr>
        <w:t xml:space="preserve"> </w:t>
      </w:r>
      <w:r w:rsidR="00984568">
        <w:rPr>
          <w:rFonts w:eastAsiaTheme="minorHAnsi"/>
          <w:color w:val="000000"/>
          <w:lang w:eastAsia="en-US"/>
        </w:rPr>
        <w:t>1176</w:t>
      </w:r>
      <w:r w:rsidRPr="00F93C7E">
        <w:rPr>
          <w:rFonts w:eastAsiaTheme="minorHAnsi"/>
          <w:color w:val="000000"/>
          <w:lang w:eastAsia="en-US"/>
        </w:rPr>
        <w:t xml:space="preserve"> standartlarına uygun </w:t>
      </w:r>
      <w:r w:rsidR="0096509C" w:rsidRPr="00F93C7E">
        <w:rPr>
          <w:rFonts w:eastAsiaTheme="minorHAnsi"/>
          <w:color w:val="000000"/>
          <w:lang w:eastAsia="en-US"/>
        </w:rPr>
        <w:t xml:space="preserve">çapları 8 mm den küçük veya </w:t>
      </w:r>
      <w:r w:rsidR="0096509C">
        <w:rPr>
          <w:rFonts w:eastAsiaTheme="minorHAnsi"/>
          <w:color w:val="000000"/>
          <w:lang w:eastAsia="en-US"/>
        </w:rPr>
        <w:t>25 mm den büyük olacak şekilde</w:t>
      </w:r>
      <w:r w:rsidR="0096509C" w:rsidRPr="00F93C7E">
        <w:rPr>
          <w:rFonts w:eastAsiaTheme="minorHAnsi"/>
          <w:color w:val="000000"/>
          <w:lang w:eastAsia="en-US"/>
        </w:rPr>
        <w:t xml:space="preserve"> </w:t>
      </w:r>
      <w:r w:rsidR="0096509C">
        <w:rPr>
          <w:rFonts w:eastAsiaTheme="minorHAnsi"/>
          <w:color w:val="000000"/>
          <w:lang w:eastAsia="en-US"/>
        </w:rPr>
        <w:t>delikler delinecektir.</w:t>
      </w:r>
      <w:r w:rsidRPr="00F93C7E">
        <w:rPr>
          <w:rFonts w:eastAsiaTheme="minorHAnsi"/>
          <w:color w:val="000000"/>
          <w:lang w:eastAsia="en-US"/>
        </w:rPr>
        <w:t xml:space="preserve"> Platformun dış kenarları 2 mm çelik saçtan bükülerek profillendirilecektir. Platformun ortasındaki esnemeyi önlemek amacıyla 2 adet  40x30x2 mm profil kaynak işlemi ile tespitlenecektir.</w:t>
      </w:r>
      <w:r w:rsidR="00C81BC3">
        <w:rPr>
          <w:rFonts w:eastAsiaTheme="minorHAnsi"/>
          <w:color w:val="000000"/>
          <w:lang w:eastAsia="en-US"/>
        </w:rPr>
        <w:t xml:space="preserve"> </w:t>
      </w:r>
      <w:r w:rsidRPr="00F93C7E">
        <w:rPr>
          <w:rFonts w:eastAsiaTheme="minorHAnsi"/>
          <w:color w:val="000000"/>
          <w:lang w:eastAsia="en-US"/>
        </w:rPr>
        <w:t>Cıvata bağlantı de</w:t>
      </w:r>
      <w:r w:rsidR="00C81BC3">
        <w:rPr>
          <w:rFonts w:eastAsiaTheme="minorHAnsi"/>
          <w:color w:val="000000"/>
          <w:lang w:eastAsia="en-US"/>
        </w:rPr>
        <w:t>likleri kaplama işleminden önce</w:t>
      </w:r>
      <w:r w:rsidRPr="00F93C7E">
        <w:rPr>
          <w:rFonts w:eastAsiaTheme="minorHAnsi"/>
          <w:color w:val="000000"/>
          <w:lang w:eastAsia="en-US"/>
        </w:rPr>
        <w:t xml:space="preserve"> M10 cıvata bağlanacak şekilde açılacaktır.</w:t>
      </w:r>
      <w:r w:rsidR="00C81BC3">
        <w:rPr>
          <w:rFonts w:eastAsiaTheme="minorHAnsi"/>
          <w:color w:val="000000"/>
          <w:lang w:eastAsia="en-US"/>
        </w:rPr>
        <w:t xml:space="preserve"> </w:t>
      </w:r>
    </w:p>
    <w:p w:rsidR="00F93C7E" w:rsidRPr="00F93C7E" w:rsidRDefault="00F93C7E" w:rsidP="00F93C7E">
      <w:pPr>
        <w:spacing w:after="200" w:line="360" w:lineRule="auto"/>
        <w:ind w:firstLine="708"/>
        <w:jc w:val="both"/>
        <w:rPr>
          <w:rFonts w:eastAsiaTheme="minorHAnsi"/>
          <w:color w:val="000000"/>
          <w:lang w:eastAsia="en-US"/>
        </w:rPr>
      </w:pPr>
      <w:r w:rsidRPr="00F93C7E">
        <w:rPr>
          <w:rFonts w:eastAsiaTheme="minorHAnsi"/>
          <w:color w:val="000000"/>
          <w:lang w:eastAsia="en-US"/>
        </w:rPr>
        <w:t>Kaynak işleminden sonra Tek parça halindeki platformun tüm yüzeyleri aşınma ve doğa koşullarına dayanıklı yumuşak tekstüre yüzeyli ftalat içermeyen plastisol malzeme ile minimum 3 mm kalınlığında kaplanacaktır.</w:t>
      </w:r>
    </w:p>
    <w:p w:rsidR="00F93C7E" w:rsidRPr="00F93C7E" w:rsidRDefault="00F93C7E" w:rsidP="00F93C7E">
      <w:pPr>
        <w:spacing w:after="200" w:line="360" w:lineRule="auto"/>
        <w:jc w:val="center"/>
        <w:rPr>
          <w:rFonts w:eastAsiaTheme="minorHAnsi"/>
          <w:b/>
          <w:color w:val="000000"/>
          <w:lang w:eastAsia="en-US"/>
        </w:rPr>
      </w:pPr>
      <w:r w:rsidRPr="00F93C7E">
        <w:rPr>
          <w:rFonts w:asciiTheme="minorHAnsi" w:eastAsiaTheme="minorHAnsi" w:hAnsiTheme="minorHAnsi" w:cstheme="minorBidi"/>
          <w:noProof/>
          <w:sz w:val="22"/>
          <w:szCs w:val="22"/>
        </w:rPr>
        <w:drawing>
          <wp:inline distT="0" distB="0" distL="0" distR="0" wp14:anchorId="16D5B727" wp14:editId="1FE0213F">
            <wp:extent cx="3286125" cy="21028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642" t="7444" r="7616" b="7379"/>
                    <a:stretch/>
                  </pic:blipFill>
                  <pic:spPr bwMode="auto">
                    <a:xfrm>
                      <a:off x="0" y="0"/>
                      <a:ext cx="3290387" cy="2105602"/>
                    </a:xfrm>
                    <a:prstGeom prst="rect">
                      <a:avLst/>
                    </a:prstGeom>
                    <a:ln>
                      <a:noFill/>
                    </a:ln>
                    <a:extLst>
                      <a:ext uri="{53640926-AAD7-44D8-BBD7-CCE9431645EC}">
                        <a14:shadowObscured xmlns:a14="http://schemas.microsoft.com/office/drawing/2010/main"/>
                      </a:ext>
                    </a:extLst>
                  </pic:spPr>
                </pic:pic>
              </a:graphicData>
            </a:graphic>
          </wp:inline>
        </w:drawing>
      </w:r>
    </w:p>
    <w:p w:rsidR="00C81BC3" w:rsidRDefault="00C81BC3" w:rsidP="000F22F9">
      <w:pPr>
        <w:spacing w:after="200" w:line="360" w:lineRule="auto"/>
        <w:jc w:val="both"/>
        <w:rPr>
          <w:rFonts w:eastAsiaTheme="minorHAnsi"/>
          <w:b/>
          <w:color w:val="000000"/>
          <w:lang w:eastAsia="en-US"/>
        </w:rPr>
      </w:pPr>
    </w:p>
    <w:p w:rsidR="00C81BC3" w:rsidRDefault="00C81BC3" w:rsidP="000F22F9">
      <w:pPr>
        <w:spacing w:after="200" w:line="360" w:lineRule="auto"/>
        <w:jc w:val="both"/>
        <w:rPr>
          <w:rFonts w:eastAsiaTheme="minorHAnsi"/>
          <w:b/>
          <w:color w:val="000000"/>
          <w:lang w:eastAsia="en-US"/>
        </w:rPr>
      </w:pPr>
    </w:p>
    <w:p w:rsidR="007674CB" w:rsidRDefault="007674CB" w:rsidP="007674CB">
      <w:pPr>
        <w:spacing w:line="360" w:lineRule="auto"/>
        <w:jc w:val="both"/>
        <w:rPr>
          <w:b/>
          <w:color w:val="000000"/>
        </w:rPr>
      </w:pPr>
      <w:r>
        <w:rPr>
          <w:b/>
          <w:color w:val="000000"/>
        </w:rPr>
        <w:lastRenderedPageBreak/>
        <w:t xml:space="preserve">MERDİVEN </w:t>
      </w:r>
    </w:p>
    <w:p w:rsidR="007674CB" w:rsidRDefault="007674CB" w:rsidP="007674CB">
      <w:pPr>
        <w:spacing w:line="360" w:lineRule="auto"/>
        <w:jc w:val="both"/>
        <w:rPr>
          <w:color w:val="000000"/>
        </w:rPr>
      </w:pPr>
      <w:r>
        <w:rPr>
          <w:color w:val="000000"/>
        </w:rPr>
        <w:t xml:space="preserve">         Merdivenler 2 mm kalınlığındaki çelik saçtan zeminden ve platformdan 100 cm mesafeye ulaşacak şekilde 4 basamaklı olarak imal edilecek ve genişliği min. 65 cm olacaktır.</w:t>
      </w:r>
    </w:p>
    <w:p w:rsidR="007674CB" w:rsidRDefault="007674CB" w:rsidP="007674CB">
      <w:pPr>
        <w:spacing w:line="360" w:lineRule="auto"/>
        <w:jc w:val="both"/>
        <w:rPr>
          <w:color w:val="000000"/>
        </w:rPr>
      </w:pPr>
      <w:r>
        <w:rPr>
          <w:color w:val="000000"/>
        </w:rPr>
        <w:t xml:space="preserve">         Merdiven basamakları 2 mm kalınlığındaki tek parça çelik saçtan bükülerek ayak baskı yüzeyi 25 cm olacak şekilde bükülecek, üzerine üst yüzeyinde su birikmesini engellemek amacıyla TSE EN</w:t>
      </w:r>
      <w:r w:rsidR="00F130E4">
        <w:rPr>
          <w:color w:val="000000"/>
        </w:rPr>
        <w:t xml:space="preserve"> 1176</w:t>
      </w:r>
      <w:r>
        <w:rPr>
          <w:color w:val="000000"/>
        </w:rPr>
        <w:t xml:space="preserve"> standartlarına uygun olarak çapları 8 mm den küçük veya 25 mm den büyük olacak şekilde delik delinecektir. Ayrıca Yan taşıyıcı destekler 2 mm kalınlığındaki sacdan bükülerek imal edilip kaynak işlemi ile basamak bloğuna tespitlenmelidir.</w:t>
      </w:r>
    </w:p>
    <w:p w:rsidR="007674CB" w:rsidRDefault="007674CB" w:rsidP="007674CB">
      <w:pPr>
        <w:spacing w:line="360" w:lineRule="auto"/>
        <w:jc w:val="both"/>
        <w:rPr>
          <w:rFonts w:asciiTheme="minorHAnsi" w:hAnsiTheme="minorHAnsi" w:cstheme="minorBidi"/>
          <w:noProof/>
          <w:sz w:val="22"/>
          <w:szCs w:val="22"/>
        </w:rPr>
      </w:pPr>
      <w:r>
        <w:rPr>
          <w:color w:val="000000"/>
        </w:rPr>
        <w:tab/>
        <w:t>Kaynak işleminden sonra Kaynak işleminden sonra Tek parça halindeki platformun tüm yüzeyleri aşınma ve doğa koşullarına dayanıklı yumuşak tekstüre yüzeyli ftalat içermeyen plastisol malzeme ile kaplanacaktır.</w:t>
      </w:r>
    </w:p>
    <w:p w:rsidR="007674CB" w:rsidRDefault="007674CB" w:rsidP="007674CB">
      <w:pPr>
        <w:pStyle w:val="ListeParagraf"/>
        <w:widowControl w:val="0"/>
        <w:autoSpaceDE w:val="0"/>
        <w:autoSpaceDN w:val="0"/>
        <w:adjustRightInd w:val="0"/>
        <w:spacing w:line="360" w:lineRule="auto"/>
        <w:ind w:left="0"/>
        <w:jc w:val="both"/>
        <w:rPr>
          <w:u w:val="single"/>
          <w:lang w:eastAsia="en-US"/>
        </w:rPr>
      </w:pPr>
      <w:r>
        <w:rPr>
          <w:noProof/>
        </w:rPr>
        <w:drawing>
          <wp:anchor distT="0" distB="0" distL="114300" distR="114300" simplePos="0" relativeHeight="251678720" behindDoc="0" locked="0" layoutInCell="1" allowOverlap="1">
            <wp:simplePos x="0" y="0"/>
            <wp:positionH relativeFrom="column">
              <wp:posOffset>2468880</wp:posOffset>
            </wp:positionH>
            <wp:positionV relativeFrom="paragraph">
              <wp:posOffset>57785</wp:posOffset>
            </wp:positionV>
            <wp:extent cx="1506855" cy="2349500"/>
            <wp:effectExtent l="0" t="0" r="0" b="0"/>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l="8223" t="4167" r="48373" b="7738"/>
                    <a:stretch>
                      <a:fillRect/>
                    </a:stretch>
                  </pic:blipFill>
                  <pic:spPr bwMode="auto">
                    <a:xfrm>
                      <a:off x="0" y="0"/>
                      <a:ext cx="1506855" cy="23495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simplePos x="0" y="0"/>
            <wp:positionH relativeFrom="column">
              <wp:posOffset>4330065</wp:posOffset>
            </wp:positionH>
            <wp:positionV relativeFrom="paragraph">
              <wp:posOffset>4445</wp:posOffset>
            </wp:positionV>
            <wp:extent cx="1041400" cy="1864995"/>
            <wp:effectExtent l="0" t="0" r="6350" b="1905"/>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9">
                      <a:extLst>
                        <a:ext uri="{28A0092B-C50C-407E-A947-70E740481C1C}">
                          <a14:useLocalDpi xmlns:a14="http://schemas.microsoft.com/office/drawing/2010/main" val="0"/>
                        </a:ext>
                      </a:extLst>
                    </a:blip>
                    <a:srcRect l="60764" t="8929" r="5429" b="7143"/>
                    <a:stretch>
                      <a:fillRect/>
                    </a:stretch>
                  </pic:blipFill>
                  <pic:spPr bwMode="auto">
                    <a:xfrm>
                      <a:off x="0" y="0"/>
                      <a:ext cx="1041400" cy="1864995"/>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Pr>
          <w:noProof/>
        </w:rPr>
        <w:drawing>
          <wp:inline distT="0" distB="0" distL="0" distR="0">
            <wp:extent cx="1447800" cy="187642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7800" cy="1876425"/>
                    </a:xfrm>
                    <a:prstGeom prst="rect">
                      <a:avLst/>
                    </a:prstGeom>
                    <a:noFill/>
                    <a:ln>
                      <a:noFill/>
                    </a:ln>
                  </pic:spPr>
                </pic:pic>
              </a:graphicData>
            </a:graphic>
          </wp:inline>
        </w:drawing>
      </w:r>
    </w:p>
    <w:p w:rsidR="007674CB" w:rsidRDefault="007674CB" w:rsidP="007674CB">
      <w:pPr>
        <w:spacing w:line="360" w:lineRule="auto"/>
        <w:jc w:val="both"/>
        <w:rPr>
          <w:rFonts w:asciiTheme="minorHAnsi" w:hAnsiTheme="minorHAnsi" w:cstheme="minorBidi"/>
          <w:noProof/>
          <w:sz w:val="22"/>
          <w:szCs w:val="22"/>
        </w:rPr>
      </w:pPr>
    </w:p>
    <w:p w:rsidR="007674CB" w:rsidRDefault="007674CB" w:rsidP="007674CB">
      <w:pPr>
        <w:spacing w:line="360" w:lineRule="auto"/>
        <w:jc w:val="both"/>
        <w:rPr>
          <w:noProof/>
        </w:rPr>
      </w:pPr>
    </w:p>
    <w:p w:rsidR="00A567F0" w:rsidRPr="00A567F0" w:rsidRDefault="00A567F0" w:rsidP="00A567F0">
      <w:pPr>
        <w:spacing w:after="200" w:line="360" w:lineRule="auto"/>
        <w:rPr>
          <w:rFonts w:eastAsiaTheme="minorHAnsi" w:cstheme="minorBidi"/>
          <w:b/>
          <w:color w:val="000000"/>
          <w:lang w:eastAsia="en-US"/>
        </w:rPr>
      </w:pPr>
      <w:r w:rsidRPr="00A567F0">
        <w:rPr>
          <w:rFonts w:eastAsiaTheme="minorHAnsi" w:cstheme="minorBidi"/>
          <w:b/>
          <w:color w:val="000000"/>
          <w:lang w:eastAsia="en-US"/>
        </w:rPr>
        <w:t>PLASTİSOL KAPLAMA</w:t>
      </w:r>
    </w:p>
    <w:p w:rsidR="00A567F0" w:rsidRPr="000F5525" w:rsidRDefault="00A567F0" w:rsidP="00A567F0">
      <w:pPr>
        <w:spacing w:after="200" w:line="360" w:lineRule="auto"/>
        <w:ind w:firstLine="708"/>
        <w:jc w:val="both"/>
        <w:rPr>
          <w:rFonts w:eastAsiaTheme="minorHAnsi" w:cstheme="minorBidi"/>
          <w:b/>
          <w:color w:val="000000"/>
          <w:lang w:eastAsia="en-US"/>
        </w:rPr>
      </w:pPr>
      <w:r w:rsidRPr="00A567F0">
        <w:rPr>
          <w:rFonts w:eastAsiaTheme="minorHAnsi"/>
          <w:lang w:eastAsia="en-US"/>
        </w:rPr>
        <w:t>Kare platform, üçgen platform, ve merdivenler hava ile temas eden her noktası sürtünmeye ve korozyona karşı dirençli plastisol kaplama yapılacaktır. (Bu kaplama sıcaklığı 200 ̊C lık sıcaklık</w:t>
      </w:r>
      <w:r>
        <w:rPr>
          <w:rFonts w:eastAsiaTheme="minorHAnsi"/>
          <w:lang w:eastAsia="en-US"/>
        </w:rPr>
        <w:t>t</w:t>
      </w:r>
      <w:r w:rsidRPr="00A567F0">
        <w:rPr>
          <w:rFonts w:eastAsiaTheme="minorHAnsi"/>
          <w:lang w:eastAsia="en-US"/>
        </w:rPr>
        <w:t>a daldırma yöntemiyle yapılacak olup ayrıca sıcak kaplama öncesi 200 ̊C uygun plastik yapıştırıcılarla platformun her noktasına astar sürülerek ve kalınlık her noktada min.</w:t>
      </w:r>
      <w:r>
        <w:rPr>
          <w:rFonts w:eastAsiaTheme="minorHAnsi"/>
          <w:lang w:eastAsia="en-US"/>
        </w:rPr>
        <w:t xml:space="preserve"> 3</w:t>
      </w:r>
      <w:r w:rsidRPr="00A567F0">
        <w:rPr>
          <w:rFonts w:eastAsiaTheme="minorHAnsi"/>
          <w:lang w:eastAsia="en-US"/>
        </w:rPr>
        <w:t>mm olacak şekilde kaplanacaktır. Plastik yapıştırıcının platformun her noktasına sürülerek uygulanması kaplamanın bağımsız olarak kopmasını engelleyecektir.)Ayrıca metal üzeri kaplamalarda TS EN 1176-1 MADDE 4.1.6 TEHLİKELİ MADDELER sınıfına uyulmak zorundadır(örn: çinko, kükürt, krom, kurşun, karbon vb. oranlar % 1 den az olmalıdır).</w:t>
      </w:r>
      <w:r>
        <w:rPr>
          <w:rFonts w:eastAsiaTheme="minorHAnsi"/>
          <w:lang w:eastAsia="en-US"/>
        </w:rPr>
        <w:t xml:space="preserve"> </w:t>
      </w:r>
      <w:r w:rsidRPr="00A567F0">
        <w:rPr>
          <w:rFonts w:eastAsiaTheme="minorHAnsi"/>
          <w:lang w:eastAsia="en-US"/>
        </w:rPr>
        <w:t>Platform üzerindeki tüm detaylar uluslararası güvenlik ve emniyet normlarına uygun biçimde tasarlanıp, üretilecektir.</w:t>
      </w:r>
      <w:r w:rsidRPr="00A567F0">
        <w:rPr>
          <w:rFonts w:eastAsiaTheme="minorHAnsi"/>
          <w:noProof/>
        </w:rPr>
        <w:t xml:space="preserve"> </w:t>
      </w:r>
      <w:r w:rsidRPr="00A567F0">
        <w:rPr>
          <w:rFonts w:eastAsiaTheme="minorHAnsi"/>
          <w:color w:val="000000"/>
          <w:lang w:eastAsia="en-US"/>
        </w:rPr>
        <w:t>Kaynak işleminden sonra Tek parça halindeki platformun tüm yüzeyleri aşınma ve doğa koşullarına dayanıklı yumuşak tekstüre yüzeyli ftalat içermeyen plastisol malzeme ile minimum 3 mm kalınlığında kaplanacaktır.</w:t>
      </w:r>
    </w:p>
    <w:p w:rsidR="000F22F9" w:rsidRDefault="00A6618C" w:rsidP="000F22F9">
      <w:pPr>
        <w:spacing w:line="360" w:lineRule="auto"/>
        <w:rPr>
          <w:rFonts w:eastAsia="Batang"/>
          <w:b/>
        </w:rPr>
      </w:pPr>
      <w:r>
        <w:rPr>
          <w:rFonts w:eastAsia="Batang"/>
          <w:b/>
        </w:rPr>
        <w:lastRenderedPageBreak/>
        <w:t>EĞİMLİ AHŞAP KÖPRÜ</w:t>
      </w:r>
    </w:p>
    <w:p w:rsidR="008458A7" w:rsidRDefault="009953EF" w:rsidP="004152AF">
      <w:pPr>
        <w:widowControl w:val="0"/>
        <w:tabs>
          <w:tab w:val="left" w:pos="0"/>
        </w:tabs>
        <w:autoSpaceDE w:val="0"/>
        <w:autoSpaceDN w:val="0"/>
        <w:adjustRightInd w:val="0"/>
        <w:spacing w:line="360" w:lineRule="auto"/>
        <w:ind w:firstLine="840"/>
        <w:jc w:val="both"/>
        <w:rPr>
          <w:rFonts w:eastAsia="Batang"/>
          <w:b/>
        </w:rPr>
      </w:pPr>
      <w:r>
        <w:rPr>
          <w:color w:val="000000"/>
        </w:rPr>
        <w:t>E</w:t>
      </w:r>
      <w:r w:rsidR="00A6618C" w:rsidRPr="00A6618C">
        <w:rPr>
          <w:color w:val="000000"/>
        </w:rPr>
        <w:t xml:space="preserve">ğimli </w:t>
      </w:r>
      <w:r w:rsidR="008315AF">
        <w:rPr>
          <w:color w:val="000000"/>
        </w:rPr>
        <w:t xml:space="preserve">köprüde korkuluklar, </w:t>
      </w:r>
      <w:r w:rsidR="00A6618C">
        <w:rPr>
          <w:color w:val="000000"/>
        </w:rPr>
        <w:t xml:space="preserve">21 mm çapında, 2 mm et kalınlığında galvaniz borulardan </w:t>
      </w:r>
      <w:r w:rsidR="008315AF">
        <w:rPr>
          <w:color w:val="000000"/>
        </w:rPr>
        <w:t>parmaklıklar ve 32 mm çapında 2mm et kalınlığında galvaniz borulardan tırabzanlar oluşturularak imal edilecektir.</w:t>
      </w:r>
      <w:r w:rsidR="00A6618C">
        <w:rPr>
          <w:color w:val="000000"/>
        </w:rPr>
        <w:t xml:space="preserve"> </w:t>
      </w:r>
      <w:r w:rsidR="00A6618C" w:rsidRPr="00A6618C">
        <w:t xml:space="preserve">Platformdan platforma geçiş sağlayan köprünün alt tabanı </w:t>
      </w:r>
      <w:r w:rsidR="00A6618C">
        <w:t>1, sınıf Sibirya çamından</w:t>
      </w:r>
      <w:r w:rsidR="00A6618C" w:rsidRPr="00A6618C">
        <w:rPr>
          <w:color w:val="000000"/>
        </w:rPr>
        <w:t xml:space="preserve"> emprenye edilmiş min</w:t>
      </w:r>
      <w:r w:rsidR="008315AF">
        <w:rPr>
          <w:color w:val="000000"/>
        </w:rPr>
        <w:t xml:space="preserve"> 40x90</w:t>
      </w:r>
      <w:r w:rsidR="00A6618C" w:rsidRPr="00A6618C">
        <w:rPr>
          <w:color w:val="000000"/>
        </w:rPr>
        <w:t xml:space="preserve"> mm ebatlarında hazırlanarak min. 60x30x2mm. profil üzerine cıvatalarla sabitlenecektir. Sabit köprü ahşapları arasındaki boşluklar 2,5- 3 cm. arası olacaktır. Köprünün hem alt kısmında hem de üst kısmında çocuklara zarar verebilecek cıvata ve somun ucu bulunmayacak şekilde derine gizlenmiş ve üzeri plastik tapalarla kapatılmış olacaktır.</w:t>
      </w:r>
    </w:p>
    <w:p w:rsidR="008458A7" w:rsidRDefault="008458A7" w:rsidP="00A45492">
      <w:pPr>
        <w:spacing w:line="360" w:lineRule="auto"/>
        <w:ind w:left="142"/>
        <w:rPr>
          <w:rFonts w:eastAsia="Batang"/>
          <w:b/>
        </w:rPr>
      </w:pPr>
    </w:p>
    <w:p w:rsidR="00C61BC2" w:rsidRPr="006E5DEF" w:rsidRDefault="00C61BC2" w:rsidP="00C61BC2">
      <w:pPr>
        <w:spacing w:line="360" w:lineRule="auto"/>
        <w:jc w:val="both"/>
        <w:rPr>
          <w:noProof/>
          <w:color w:val="000000"/>
        </w:rPr>
      </w:pPr>
      <w:r w:rsidRPr="006E5DEF">
        <w:rPr>
          <w:b/>
        </w:rPr>
        <w:t xml:space="preserve">KULLANILACAK AHŞAP MALZEMELERİN </w:t>
      </w:r>
      <w:r w:rsidR="00183EC3">
        <w:rPr>
          <w:b/>
        </w:rPr>
        <w:t>TEKNİK ÖZELLİKLERİ</w:t>
      </w:r>
    </w:p>
    <w:p w:rsidR="00C61BC2" w:rsidRPr="006E5DEF" w:rsidRDefault="003B65DE" w:rsidP="00C61BC2">
      <w:pPr>
        <w:numPr>
          <w:ilvl w:val="0"/>
          <w:numId w:val="10"/>
        </w:numPr>
        <w:spacing w:line="360" w:lineRule="auto"/>
        <w:rPr>
          <w:bCs/>
        </w:rPr>
      </w:pPr>
      <w:r>
        <w:rPr>
          <w:bCs/>
        </w:rPr>
        <w:t>Budak</w:t>
      </w:r>
      <w:r w:rsidR="00C61BC2" w:rsidRPr="006E5DEF">
        <w:rPr>
          <w:bCs/>
        </w:rPr>
        <w:t>: Her metrede sağlam 4 adet budak bulunabilir. Budak çapları toplam parça genişliğinin ¼ ‘ünü geçmeyecektir. Çürük, özürlü, kısmen kaynamış ve düşmüş budaklar bulunmayacaktır.</w:t>
      </w:r>
    </w:p>
    <w:p w:rsidR="00C61BC2" w:rsidRPr="006E5DEF" w:rsidRDefault="003B65DE" w:rsidP="00C61BC2">
      <w:pPr>
        <w:numPr>
          <w:ilvl w:val="0"/>
          <w:numId w:val="10"/>
        </w:numPr>
        <w:spacing w:line="360" w:lineRule="auto"/>
        <w:rPr>
          <w:bCs/>
        </w:rPr>
      </w:pPr>
      <w:r>
        <w:rPr>
          <w:bCs/>
        </w:rPr>
        <w:t>Çatlak</w:t>
      </w:r>
      <w:r w:rsidR="00C61BC2" w:rsidRPr="006E5DEF">
        <w:rPr>
          <w:bCs/>
        </w:rPr>
        <w:t>: Halka çatlağı bulunmayacaktır. Kılcal çatlaklar bulunabilir (1-2 mm). Basınçlı emprenye ortamının getirdiği şartnamelerde uygun baş ve boy çatlakları bulunabilir, ancak tolerans sınırlarında olmalıdır.</w:t>
      </w:r>
    </w:p>
    <w:p w:rsidR="00C61BC2" w:rsidRPr="006E5DEF" w:rsidRDefault="00C61BC2" w:rsidP="00C61BC2">
      <w:pPr>
        <w:numPr>
          <w:ilvl w:val="0"/>
          <w:numId w:val="10"/>
        </w:numPr>
        <w:spacing w:line="360" w:lineRule="auto"/>
        <w:rPr>
          <w:bCs/>
        </w:rPr>
      </w:pPr>
      <w:r w:rsidRPr="006E5DEF">
        <w:rPr>
          <w:bCs/>
        </w:rPr>
        <w:t>Reçine kesesi: Uzunluğu her metrede 10 cm‘yi geçmeyip 1 adet bulunabilir. Damlayan, çeken reçine bulunmayacaktır.</w:t>
      </w:r>
    </w:p>
    <w:p w:rsidR="00C61BC2" w:rsidRPr="006E5DEF" w:rsidRDefault="00C61BC2" w:rsidP="00C61BC2">
      <w:pPr>
        <w:numPr>
          <w:ilvl w:val="0"/>
          <w:numId w:val="10"/>
        </w:numPr>
        <w:spacing w:line="360" w:lineRule="auto"/>
        <w:rPr>
          <w:bCs/>
        </w:rPr>
      </w:pPr>
      <w:r w:rsidRPr="006E5DEF">
        <w:rPr>
          <w:bCs/>
        </w:rPr>
        <w:t>İç kabuk bulunmayacaktır.</w:t>
      </w:r>
    </w:p>
    <w:p w:rsidR="00C61BC2" w:rsidRPr="006E5DEF" w:rsidRDefault="00C61BC2" w:rsidP="00C61BC2">
      <w:pPr>
        <w:numPr>
          <w:ilvl w:val="0"/>
          <w:numId w:val="10"/>
        </w:numPr>
        <w:spacing w:line="360" w:lineRule="auto"/>
        <w:rPr>
          <w:bCs/>
        </w:rPr>
      </w:pPr>
      <w:r w:rsidRPr="006E5DEF">
        <w:rPr>
          <w:bCs/>
        </w:rPr>
        <w:t>Çürük kavuk bulunmayacaktır.</w:t>
      </w:r>
    </w:p>
    <w:p w:rsidR="00C61BC2" w:rsidRPr="006E5DEF" w:rsidRDefault="00C61BC2" w:rsidP="00C61BC2">
      <w:pPr>
        <w:numPr>
          <w:ilvl w:val="0"/>
          <w:numId w:val="10"/>
        </w:numPr>
        <w:spacing w:line="360" w:lineRule="auto"/>
        <w:rPr>
          <w:bCs/>
        </w:rPr>
      </w:pPr>
      <w:r w:rsidRPr="006E5DEF">
        <w:rPr>
          <w:bCs/>
        </w:rPr>
        <w:t>Böcek deliği bulunmayacaktır.</w:t>
      </w:r>
    </w:p>
    <w:p w:rsidR="00C61BC2" w:rsidRPr="006E5DEF" w:rsidRDefault="00C61BC2" w:rsidP="00C61BC2">
      <w:pPr>
        <w:numPr>
          <w:ilvl w:val="0"/>
          <w:numId w:val="10"/>
        </w:numPr>
        <w:spacing w:line="360" w:lineRule="auto"/>
        <w:rPr>
          <w:bCs/>
        </w:rPr>
      </w:pPr>
      <w:r w:rsidRPr="006E5DEF">
        <w:rPr>
          <w:bCs/>
        </w:rPr>
        <w:t>İmalat kusuru bulunmayıp sadece belirlenen toleranslar çerçevesinde sapma olabilir.</w:t>
      </w:r>
    </w:p>
    <w:p w:rsidR="00C61BC2" w:rsidRPr="006E5DEF" w:rsidRDefault="003B65DE" w:rsidP="00C61BC2">
      <w:pPr>
        <w:numPr>
          <w:ilvl w:val="0"/>
          <w:numId w:val="10"/>
        </w:numPr>
        <w:spacing w:line="360" w:lineRule="auto"/>
        <w:rPr>
          <w:bCs/>
        </w:rPr>
      </w:pPr>
      <w:r>
        <w:rPr>
          <w:bCs/>
        </w:rPr>
        <w:t>Eğilme</w:t>
      </w:r>
      <w:r w:rsidR="00C61BC2" w:rsidRPr="006E5DEF">
        <w:rPr>
          <w:bCs/>
        </w:rPr>
        <w:t>: Parça boyunun 1/50’sini geçmeyecektir.</w:t>
      </w:r>
    </w:p>
    <w:p w:rsidR="00C61BC2" w:rsidRPr="006E5DEF" w:rsidRDefault="00C61BC2" w:rsidP="00C61BC2">
      <w:pPr>
        <w:numPr>
          <w:ilvl w:val="0"/>
          <w:numId w:val="10"/>
        </w:numPr>
        <w:spacing w:line="360" w:lineRule="auto"/>
        <w:rPr>
          <w:bCs/>
        </w:rPr>
      </w:pPr>
      <w:r w:rsidRPr="006E5DEF">
        <w:rPr>
          <w:bCs/>
        </w:rPr>
        <w:t>Çarpılmalar parça genişliğinin 1/100’nü geçmeyecektir.</w:t>
      </w:r>
    </w:p>
    <w:p w:rsidR="00C61BC2" w:rsidRPr="006E5DEF" w:rsidRDefault="003B65DE" w:rsidP="00C61BC2">
      <w:pPr>
        <w:numPr>
          <w:ilvl w:val="0"/>
          <w:numId w:val="10"/>
        </w:numPr>
        <w:spacing w:line="360" w:lineRule="auto"/>
        <w:rPr>
          <w:bCs/>
        </w:rPr>
      </w:pPr>
      <w:r>
        <w:rPr>
          <w:bCs/>
        </w:rPr>
        <w:t>Burulma: Her</w:t>
      </w:r>
      <w:r w:rsidR="00C61BC2" w:rsidRPr="006E5DEF">
        <w:rPr>
          <w:bCs/>
        </w:rPr>
        <w:t xml:space="preserve"> metrede tül uzunlukta 2 mm’yi geçmeyecektir.</w:t>
      </w:r>
    </w:p>
    <w:p w:rsidR="00C61BC2" w:rsidRPr="006E5DEF" w:rsidRDefault="003B65DE" w:rsidP="00C61BC2">
      <w:pPr>
        <w:numPr>
          <w:ilvl w:val="0"/>
          <w:numId w:val="10"/>
        </w:numPr>
        <w:spacing w:line="360" w:lineRule="auto"/>
        <w:rPr>
          <w:bCs/>
        </w:rPr>
      </w:pPr>
      <w:r>
        <w:rPr>
          <w:bCs/>
        </w:rPr>
        <w:t>Kılıcına eğilme</w:t>
      </w:r>
      <w:r w:rsidR="00C61BC2" w:rsidRPr="006E5DEF">
        <w:rPr>
          <w:bCs/>
        </w:rPr>
        <w:t>: Parça boyunun 1/50 ile 1/100’ü arasında tolere edilecektir.</w:t>
      </w:r>
    </w:p>
    <w:p w:rsidR="00767B71" w:rsidRPr="00767B71" w:rsidRDefault="003B65DE" w:rsidP="00767B71">
      <w:pPr>
        <w:numPr>
          <w:ilvl w:val="0"/>
          <w:numId w:val="10"/>
        </w:numPr>
        <w:spacing w:line="360" w:lineRule="auto"/>
        <w:rPr>
          <w:bCs/>
        </w:rPr>
      </w:pPr>
      <w:r w:rsidRPr="00767B71">
        <w:rPr>
          <w:bCs/>
        </w:rPr>
        <w:t>Zımpara</w:t>
      </w:r>
      <w:r w:rsidR="00C61BC2" w:rsidRPr="00767B71">
        <w:rPr>
          <w:bCs/>
        </w:rPr>
        <w:t>: Görünen yüzeylerin tamamı zımparalanarak kıymıklardan temizlenecektir.</w:t>
      </w:r>
    </w:p>
    <w:p w:rsidR="0042520B" w:rsidRDefault="00767B71" w:rsidP="00401D34">
      <w:pPr>
        <w:tabs>
          <w:tab w:val="num" w:pos="1080"/>
        </w:tabs>
        <w:spacing w:line="360" w:lineRule="auto"/>
        <w:ind w:right="306"/>
        <w:rPr>
          <w:b/>
        </w:rPr>
      </w:pPr>
      <w:r>
        <w:rPr>
          <w:b/>
        </w:rPr>
        <w:t>GÜVENLİK</w:t>
      </w:r>
    </w:p>
    <w:p w:rsidR="00767B71" w:rsidRDefault="00767B71" w:rsidP="00767B71">
      <w:pPr>
        <w:tabs>
          <w:tab w:val="num" w:pos="851"/>
        </w:tabs>
        <w:spacing w:line="360" w:lineRule="auto"/>
        <w:ind w:right="306"/>
        <w:jc w:val="both"/>
      </w:pPr>
      <w:r>
        <w:tab/>
        <w:t>Oyun grubunda uzun köprü ve yüksek kuleler 3-6 yaş çocukların kendi başlarına çıkması engellenecek şekilde tasarlanmış olmalıdır. 3-6 yaş çocukların maksimum 1 m yükseklikteki köprülü kulelerde oynaması sağlanmalıdır.</w:t>
      </w:r>
    </w:p>
    <w:p w:rsidR="00767B71" w:rsidRPr="00767B71" w:rsidRDefault="00767B71" w:rsidP="00767B71">
      <w:pPr>
        <w:tabs>
          <w:tab w:val="num" w:pos="851"/>
        </w:tabs>
        <w:spacing w:line="360" w:lineRule="auto"/>
        <w:ind w:right="306"/>
        <w:jc w:val="both"/>
      </w:pPr>
      <w:r>
        <w:tab/>
        <w:t>Tüm oyun grubunda TSE EN 1176 güvenlik kurallarına uyulmalıdır.</w:t>
      </w:r>
    </w:p>
    <w:p w:rsidR="00767B71" w:rsidRDefault="00767B71" w:rsidP="00401D34">
      <w:pPr>
        <w:tabs>
          <w:tab w:val="num" w:pos="1080"/>
        </w:tabs>
        <w:spacing w:line="360" w:lineRule="auto"/>
        <w:ind w:right="306"/>
        <w:rPr>
          <w:b/>
        </w:rPr>
      </w:pPr>
    </w:p>
    <w:p w:rsidR="00401D34" w:rsidRPr="00E91AF1" w:rsidRDefault="00401D34" w:rsidP="00401D34">
      <w:pPr>
        <w:tabs>
          <w:tab w:val="num" w:pos="1080"/>
        </w:tabs>
        <w:spacing w:line="360" w:lineRule="auto"/>
        <w:ind w:right="306"/>
        <w:rPr>
          <w:b/>
        </w:rPr>
      </w:pPr>
      <w:r w:rsidRPr="00E91AF1">
        <w:rPr>
          <w:b/>
        </w:rPr>
        <w:lastRenderedPageBreak/>
        <w:t>ANKRAJ</w:t>
      </w:r>
    </w:p>
    <w:p w:rsidR="00401D34" w:rsidRDefault="00401D34" w:rsidP="00401D34">
      <w:pPr>
        <w:spacing w:after="200" w:line="276" w:lineRule="auto"/>
        <w:ind w:firstLine="708"/>
        <w:jc w:val="both"/>
        <w:rPr>
          <w:rFonts w:eastAsiaTheme="minorHAnsi"/>
          <w:lang w:eastAsia="en-US"/>
        </w:rPr>
      </w:pPr>
      <w:r w:rsidRPr="00E91AF1">
        <w:rPr>
          <w:rFonts w:eastAsiaTheme="minorHAnsi"/>
          <w:lang w:eastAsia="en-US"/>
        </w:rPr>
        <w:t>Ankraj sistemi, üzerinde taşıyacağı dinamik ve statik yükleri zemine geniş olarak aktararak karşıt kuvvetlerle dengeleyecek ve bütün yükleri taşıyacak yapıda inşa edilmelidir. Ankraj sistemi, çelik yapıdan ve asgari C20 kalite betondan oluşmalıdır. Ankraj sisteminde, üzer</w:t>
      </w:r>
      <w:r w:rsidR="00065781">
        <w:rPr>
          <w:rFonts w:eastAsiaTheme="minorHAnsi"/>
          <w:lang w:eastAsia="en-US"/>
        </w:rPr>
        <w:t>inde yer alan grubun azami yükün</w:t>
      </w:r>
      <w:bookmarkStart w:id="0" w:name="_GoBack"/>
      <w:bookmarkEnd w:id="0"/>
      <w:r w:rsidRPr="00E91AF1">
        <w:rPr>
          <w:rFonts w:eastAsiaTheme="minorHAnsi"/>
          <w:lang w:eastAsia="en-US"/>
        </w:rPr>
        <w:t>e dayanımı sağlayabilmek için sistemin hacmine, çelik/beton oranına, çeliklerin beton içinde farklı yönlerde dağılımına ve çeliğin yüzeyinin pürüzlü olmasına dikkat edilmelidir.</w:t>
      </w:r>
    </w:p>
    <w:p w:rsidR="005F3E4C" w:rsidRPr="005F3E4C" w:rsidRDefault="005F3E4C" w:rsidP="005F3E4C">
      <w:pPr>
        <w:spacing w:after="200" w:line="276" w:lineRule="auto"/>
        <w:jc w:val="both"/>
        <w:rPr>
          <w:rFonts w:eastAsiaTheme="minorHAnsi"/>
          <w:b/>
          <w:lang w:eastAsia="en-US"/>
        </w:rPr>
      </w:pPr>
      <w:r>
        <w:rPr>
          <w:rFonts w:eastAsiaTheme="minorHAnsi"/>
          <w:b/>
          <w:lang w:eastAsia="en-US"/>
        </w:rPr>
        <w:t>Halatlı Grup Ankrajı</w:t>
      </w:r>
    </w:p>
    <w:p w:rsidR="00401D34" w:rsidRPr="00E91AF1" w:rsidRDefault="00401D34" w:rsidP="00401D34">
      <w:pPr>
        <w:spacing w:after="200" w:line="276" w:lineRule="auto"/>
        <w:ind w:firstLine="708"/>
        <w:jc w:val="both"/>
        <w:rPr>
          <w:rFonts w:eastAsiaTheme="minorHAnsi"/>
          <w:lang w:eastAsia="en-US"/>
        </w:rPr>
      </w:pPr>
      <w:r w:rsidRPr="00E91AF1">
        <w:rPr>
          <w:rFonts w:eastAsiaTheme="minorHAnsi"/>
          <w:lang w:eastAsia="en-US"/>
        </w:rPr>
        <w:t>Ana taşıyıcı gövdenin zemine tespitleneceği ankraj, 580x580 mm ebatlarında 8 mm et kalınlığındaki çelik plakaya mim. 8 adet 20 mm çapında nervürlü inşaat çeliğinden talaşlı imalatla M16 diş açılıp betona tutunumu arttırmak için bükülerek imal edilen ankraj çubuklarının montajı ile oluşturulacaktır. Ankrajlar, korozyon direncini artırmak için astar boyayla boyanacaktır.</w:t>
      </w:r>
    </w:p>
    <w:p w:rsidR="00401D34" w:rsidRPr="00E91AF1" w:rsidRDefault="00401D34" w:rsidP="00401D34">
      <w:pPr>
        <w:spacing w:after="200" w:line="276" w:lineRule="auto"/>
        <w:ind w:firstLine="708"/>
        <w:jc w:val="both"/>
        <w:rPr>
          <w:rFonts w:eastAsiaTheme="minorHAnsi"/>
          <w:lang w:eastAsia="en-US"/>
        </w:rPr>
      </w:pPr>
      <w:r w:rsidRPr="00E91AF1">
        <w:rPr>
          <w:rFonts w:eastAsiaTheme="minorHAnsi"/>
          <w:lang w:eastAsia="en-US"/>
        </w:rPr>
        <w:t xml:space="preserve">Zemine en az 900 mm çapında 600 mm derinliğinde kazılan çukurlara ankrajlar zemin düzlemine sıfır ve paralel olacak ve atılacak betonla oynamayacak şekilde yerleştirilip en az C20 kalite betonla doldurulacaktır. </w:t>
      </w:r>
    </w:p>
    <w:p w:rsidR="00401D34" w:rsidRPr="00E91AF1" w:rsidRDefault="00401D34" w:rsidP="00401D34">
      <w:pPr>
        <w:widowControl w:val="0"/>
        <w:autoSpaceDE w:val="0"/>
        <w:autoSpaceDN w:val="0"/>
        <w:adjustRightInd w:val="0"/>
        <w:spacing w:after="200" w:line="360" w:lineRule="auto"/>
        <w:ind w:left="-142"/>
        <w:contextualSpacing/>
        <w:rPr>
          <w:rFonts w:asciiTheme="minorHAnsi" w:eastAsiaTheme="minorHAnsi" w:hAnsiTheme="minorHAnsi" w:cstheme="minorBidi"/>
          <w:noProof/>
          <w:sz w:val="22"/>
          <w:szCs w:val="22"/>
        </w:rPr>
      </w:pPr>
      <w:r w:rsidRPr="00E91AF1">
        <w:rPr>
          <w:rFonts w:asciiTheme="minorHAnsi" w:eastAsiaTheme="minorHAnsi" w:hAnsiTheme="minorHAnsi" w:cstheme="minorBidi"/>
          <w:noProof/>
          <w:sz w:val="22"/>
          <w:szCs w:val="22"/>
        </w:rPr>
        <w:drawing>
          <wp:inline distT="0" distB="0" distL="0" distR="0" wp14:anchorId="68D7AE16" wp14:editId="353E729C">
            <wp:extent cx="3381375" cy="1509136"/>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78550" cy="1507875"/>
                    </a:xfrm>
                    <a:prstGeom prst="rect">
                      <a:avLst/>
                    </a:prstGeom>
                  </pic:spPr>
                </pic:pic>
              </a:graphicData>
            </a:graphic>
          </wp:inline>
        </w:drawing>
      </w:r>
      <w:r w:rsidRPr="00E91AF1">
        <w:rPr>
          <w:rFonts w:asciiTheme="minorHAnsi" w:eastAsiaTheme="minorHAnsi" w:hAnsiTheme="minorHAnsi" w:cstheme="minorBidi"/>
          <w:noProof/>
          <w:sz w:val="22"/>
          <w:szCs w:val="22"/>
        </w:rPr>
        <w:drawing>
          <wp:inline distT="0" distB="0" distL="0" distR="0" wp14:anchorId="37BFA4BD" wp14:editId="4E1FA6E0">
            <wp:extent cx="1844615" cy="1200150"/>
            <wp:effectExtent l="0" t="0" r="381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847636" cy="1202116"/>
                    </a:xfrm>
                    <a:prstGeom prst="rect">
                      <a:avLst/>
                    </a:prstGeom>
                  </pic:spPr>
                </pic:pic>
              </a:graphicData>
            </a:graphic>
          </wp:inline>
        </w:drawing>
      </w:r>
    </w:p>
    <w:p w:rsidR="00401D34" w:rsidRPr="00E91AF1" w:rsidRDefault="00401D34" w:rsidP="00401D34">
      <w:pPr>
        <w:spacing w:after="200" w:line="276" w:lineRule="auto"/>
        <w:ind w:firstLine="708"/>
        <w:jc w:val="both"/>
        <w:rPr>
          <w:rFonts w:eastAsiaTheme="minorHAnsi"/>
          <w:lang w:eastAsia="en-US"/>
        </w:rPr>
      </w:pPr>
      <w:r w:rsidRPr="00E91AF1">
        <w:rPr>
          <w:rFonts w:eastAsiaTheme="minorHAnsi"/>
          <w:lang w:eastAsia="en-US"/>
        </w:rPr>
        <w:t xml:space="preserve">Halatlı grubun eteklerinin zemine tespitleneceği ankraj braketi, 6 mm kalınlığındaki çelik saçtan üzerinde ankraj çubuklarının ve halat gerdirme elemanlarının bağlantı delikleri olacak şekilde CNC Plazma tezgahında kesilip, preste şekillendirilerek üretilmelidir. Brakete mim. </w:t>
      </w:r>
      <w:r>
        <w:rPr>
          <w:rFonts w:eastAsiaTheme="minorHAnsi"/>
          <w:lang w:eastAsia="en-US"/>
        </w:rPr>
        <w:t xml:space="preserve">4 </w:t>
      </w:r>
      <w:r w:rsidRPr="00E91AF1">
        <w:rPr>
          <w:rFonts w:eastAsiaTheme="minorHAnsi"/>
          <w:lang w:eastAsia="en-US"/>
        </w:rPr>
        <w:t xml:space="preserve">adet </w:t>
      </w:r>
      <w:r>
        <w:rPr>
          <w:rFonts w:eastAsiaTheme="minorHAnsi"/>
          <w:lang w:eastAsia="en-US"/>
        </w:rPr>
        <w:t>16</w:t>
      </w:r>
      <w:r w:rsidRPr="00E91AF1">
        <w:rPr>
          <w:rFonts w:eastAsiaTheme="minorHAnsi"/>
          <w:lang w:eastAsia="en-US"/>
        </w:rPr>
        <w:t xml:space="preserve"> mm çapında nervürlü inşaat çeliğinden talaşlı imalatla M</w:t>
      </w:r>
      <w:r>
        <w:rPr>
          <w:rFonts w:eastAsiaTheme="minorHAnsi"/>
          <w:lang w:eastAsia="en-US"/>
        </w:rPr>
        <w:t>12</w:t>
      </w:r>
      <w:r w:rsidRPr="00E91AF1">
        <w:rPr>
          <w:rFonts w:eastAsiaTheme="minorHAnsi"/>
          <w:lang w:eastAsia="en-US"/>
        </w:rPr>
        <w:t xml:space="preserve"> diş açılıp betona tutunumu arttırmak için bükülerek imal edilen ankraj çubukları</w:t>
      </w:r>
      <w:r>
        <w:rPr>
          <w:rFonts w:eastAsiaTheme="minorHAnsi"/>
          <w:lang w:eastAsia="en-US"/>
        </w:rPr>
        <w:t xml:space="preserve"> ve gerdirmeleri bağlayabilmek için aybolt</w:t>
      </w:r>
      <w:r w:rsidRPr="00E91AF1">
        <w:rPr>
          <w:rFonts w:eastAsiaTheme="minorHAnsi"/>
          <w:lang w:eastAsia="en-US"/>
        </w:rPr>
        <w:t xml:space="preserve"> montajı ile ankraj sistemi oluşturulacaktır. Ankrajlar, korozyon direncini artırmak için astar boyayla boyanacaktır.</w:t>
      </w:r>
    </w:p>
    <w:p w:rsidR="00401D34" w:rsidRDefault="00401D34" w:rsidP="001E07E7">
      <w:pPr>
        <w:spacing w:after="200" w:line="276" w:lineRule="auto"/>
        <w:ind w:firstLine="708"/>
        <w:jc w:val="both"/>
        <w:rPr>
          <w:rFonts w:eastAsiaTheme="minorHAnsi"/>
          <w:lang w:eastAsia="en-US"/>
        </w:rPr>
      </w:pPr>
      <w:r w:rsidRPr="00E91AF1">
        <w:rPr>
          <w:rFonts w:eastAsiaTheme="minorHAnsi"/>
          <w:lang w:eastAsia="en-US"/>
        </w:rPr>
        <w:t xml:space="preserve">Zemine en az </w:t>
      </w:r>
      <w:r>
        <w:rPr>
          <w:rFonts w:eastAsiaTheme="minorHAnsi"/>
          <w:lang w:eastAsia="en-US"/>
        </w:rPr>
        <w:t>400</w:t>
      </w:r>
      <w:r w:rsidRPr="00E91AF1">
        <w:rPr>
          <w:rFonts w:eastAsiaTheme="minorHAnsi"/>
          <w:lang w:eastAsia="en-US"/>
        </w:rPr>
        <w:t xml:space="preserve"> mm çapında </w:t>
      </w:r>
      <w:r>
        <w:rPr>
          <w:rFonts w:eastAsiaTheme="minorHAnsi"/>
          <w:lang w:eastAsia="en-US"/>
        </w:rPr>
        <w:t>400</w:t>
      </w:r>
      <w:r w:rsidRPr="00E91AF1">
        <w:rPr>
          <w:rFonts w:eastAsiaTheme="minorHAnsi"/>
          <w:lang w:eastAsia="en-US"/>
        </w:rPr>
        <w:t xml:space="preserve"> mm derinliğinde kazılan çukurlara ankrajlar zemin düzlemine sıfır ve paralel olacak ve atılacak betonla oynamayacak şekilde yerleştirilip en az C20 kalite betonla doldurulacaktır. </w:t>
      </w:r>
    </w:p>
    <w:p w:rsidR="005F3E4C" w:rsidRDefault="005F3E4C" w:rsidP="001E07E7">
      <w:pPr>
        <w:spacing w:after="200" w:line="276" w:lineRule="auto"/>
        <w:ind w:firstLine="708"/>
        <w:jc w:val="both"/>
      </w:pPr>
    </w:p>
    <w:p w:rsidR="00401D34" w:rsidRDefault="00401D34" w:rsidP="00401D34">
      <w:pPr>
        <w:ind w:left="360"/>
      </w:pPr>
      <w:r>
        <w:rPr>
          <w:noProof/>
        </w:rPr>
        <w:lastRenderedPageBreak/>
        <w:drawing>
          <wp:inline distT="0" distB="0" distL="0" distR="0" wp14:anchorId="2F51AC67" wp14:editId="6B4FBAC4">
            <wp:extent cx="3502643" cy="1943100"/>
            <wp:effectExtent l="0" t="0" r="317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509980" cy="1947170"/>
                    </a:xfrm>
                    <a:prstGeom prst="rect">
                      <a:avLst/>
                    </a:prstGeom>
                  </pic:spPr>
                </pic:pic>
              </a:graphicData>
            </a:graphic>
          </wp:inline>
        </w:drawing>
      </w:r>
      <w:r>
        <w:rPr>
          <w:noProof/>
        </w:rPr>
        <w:drawing>
          <wp:inline distT="0" distB="0" distL="0" distR="0" wp14:anchorId="6CBCD8C0" wp14:editId="23D43F27">
            <wp:extent cx="1666875" cy="1915903"/>
            <wp:effectExtent l="0" t="0" r="0" b="825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688103" cy="1940302"/>
                    </a:xfrm>
                    <a:prstGeom prst="rect">
                      <a:avLst/>
                    </a:prstGeom>
                  </pic:spPr>
                </pic:pic>
              </a:graphicData>
            </a:graphic>
          </wp:inline>
        </w:drawing>
      </w:r>
    </w:p>
    <w:p w:rsidR="005F3E4C" w:rsidRDefault="005F3E4C" w:rsidP="00107671">
      <w:pPr>
        <w:pStyle w:val="ListeParagraf"/>
        <w:spacing w:line="360" w:lineRule="auto"/>
        <w:ind w:left="0" w:right="306"/>
        <w:rPr>
          <w:b/>
        </w:rPr>
      </w:pPr>
    </w:p>
    <w:p w:rsidR="005F3E4C" w:rsidRDefault="005F3E4C" w:rsidP="00107671">
      <w:pPr>
        <w:pStyle w:val="ListeParagraf"/>
        <w:spacing w:line="360" w:lineRule="auto"/>
        <w:ind w:left="0" w:right="306"/>
        <w:rPr>
          <w:b/>
        </w:rPr>
      </w:pPr>
    </w:p>
    <w:p w:rsidR="005F3E4C" w:rsidRDefault="005F3E4C" w:rsidP="00107671">
      <w:pPr>
        <w:pStyle w:val="ListeParagraf"/>
        <w:spacing w:line="360" w:lineRule="auto"/>
        <w:ind w:left="0" w:right="306"/>
        <w:rPr>
          <w:b/>
        </w:rPr>
      </w:pPr>
      <w:r>
        <w:rPr>
          <w:b/>
        </w:rPr>
        <w:t>Oyun Grubu Ankrajı</w:t>
      </w:r>
    </w:p>
    <w:p w:rsidR="006945F4" w:rsidRPr="006945F4" w:rsidRDefault="006945F4" w:rsidP="006945F4">
      <w:pPr>
        <w:spacing w:after="200" w:line="276" w:lineRule="auto"/>
        <w:ind w:firstLine="708"/>
        <w:jc w:val="both"/>
        <w:rPr>
          <w:rFonts w:eastAsiaTheme="minorHAnsi"/>
          <w:lang w:eastAsia="en-US"/>
        </w:rPr>
      </w:pPr>
      <w:r w:rsidRPr="006945F4">
        <w:rPr>
          <w:rFonts w:eastAsiaTheme="minorHAnsi"/>
          <w:lang w:eastAsia="en-US"/>
        </w:rPr>
        <w:t>Ø 240 mm 6 mm et kalınlığındaki sac plakaya üzerinde 3 tane M10 diş bulunan Ø127 mm 5 mm et kalınlığındaki borudan min. 55 mm boyunda kesilip kaynatılarak üretilen pabuçlara 3 adet çap 16 lık nervürlü inşaat demirinden talaşlı imalatla üzerlerine M12 diş açılarak preslerde bükülerek üretilmiş ankraj çubuklarının montajıyla ankraj oluşturulacaktır. Ankraj min. 40cm çapında 40cm derinliğindeki çukura zemin düzlemine sıfır ve paralel olacak ve atılacak betonla oynamayacak şekilde yerleştirilip en az C20 kalite betonla doldurulacaktır. Ankrajlar, korozyon dirençlerini artırmak için astar boyayla boyanacaktır.</w:t>
      </w:r>
    </w:p>
    <w:p w:rsidR="006945F4" w:rsidRPr="006945F4" w:rsidRDefault="006945F4" w:rsidP="006945F4">
      <w:pPr>
        <w:spacing w:after="200" w:line="276" w:lineRule="auto"/>
        <w:rPr>
          <w:rFonts w:asciiTheme="minorHAnsi" w:eastAsiaTheme="minorHAnsi" w:hAnsiTheme="minorHAnsi" w:cstheme="minorBidi"/>
          <w:sz w:val="22"/>
          <w:szCs w:val="22"/>
          <w:lang w:eastAsia="en-US"/>
        </w:rPr>
      </w:pPr>
    </w:p>
    <w:p w:rsidR="006945F4" w:rsidRPr="006945F4" w:rsidRDefault="006945F4" w:rsidP="006945F4">
      <w:pPr>
        <w:spacing w:after="200" w:line="276" w:lineRule="auto"/>
        <w:rPr>
          <w:rFonts w:asciiTheme="minorHAnsi" w:eastAsiaTheme="minorHAnsi" w:hAnsiTheme="minorHAnsi" w:cstheme="minorBidi"/>
          <w:sz w:val="22"/>
          <w:szCs w:val="22"/>
          <w:lang w:eastAsia="en-US"/>
        </w:rPr>
      </w:pPr>
      <w:r w:rsidRPr="006945F4">
        <w:rPr>
          <w:rFonts w:asciiTheme="minorHAnsi" w:eastAsiaTheme="minorHAnsi" w:hAnsiTheme="minorHAnsi" w:cstheme="minorBidi"/>
          <w:noProof/>
          <w:sz w:val="22"/>
          <w:szCs w:val="22"/>
        </w:rPr>
        <w:drawing>
          <wp:inline distT="0" distB="0" distL="0" distR="0" wp14:anchorId="36599D13" wp14:editId="26EBB047">
            <wp:extent cx="3624740" cy="2399385"/>
            <wp:effectExtent l="0" t="0" r="0" b="12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624585" cy="2399283"/>
                    </a:xfrm>
                    <a:prstGeom prst="rect">
                      <a:avLst/>
                    </a:prstGeom>
                  </pic:spPr>
                </pic:pic>
              </a:graphicData>
            </a:graphic>
          </wp:inline>
        </w:drawing>
      </w:r>
      <w:r w:rsidRPr="006945F4">
        <w:rPr>
          <w:rFonts w:asciiTheme="minorHAnsi" w:eastAsiaTheme="minorHAnsi" w:hAnsiTheme="minorHAnsi" w:cstheme="minorBidi"/>
          <w:noProof/>
          <w:sz w:val="22"/>
          <w:szCs w:val="22"/>
        </w:rPr>
        <w:drawing>
          <wp:inline distT="0" distB="0" distL="0" distR="0" wp14:anchorId="3AD66D7C" wp14:editId="4F32F1C8">
            <wp:extent cx="1492301" cy="2095837"/>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494095" cy="2098356"/>
                    </a:xfrm>
                    <a:prstGeom prst="rect">
                      <a:avLst/>
                    </a:prstGeom>
                  </pic:spPr>
                </pic:pic>
              </a:graphicData>
            </a:graphic>
          </wp:inline>
        </w:drawing>
      </w:r>
    </w:p>
    <w:p w:rsidR="006945F4" w:rsidRPr="006945F4" w:rsidRDefault="006945F4" w:rsidP="006945F4">
      <w:pPr>
        <w:spacing w:after="200" w:line="276" w:lineRule="auto"/>
        <w:ind w:firstLine="708"/>
        <w:jc w:val="center"/>
        <w:rPr>
          <w:rFonts w:eastAsiaTheme="minorHAnsi"/>
          <w:lang w:eastAsia="en-US"/>
        </w:rPr>
      </w:pPr>
    </w:p>
    <w:p w:rsidR="005F3E4C" w:rsidRDefault="005F3E4C" w:rsidP="00107671">
      <w:pPr>
        <w:pStyle w:val="ListeParagraf"/>
        <w:spacing w:line="360" w:lineRule="auto"/>
        <w:ind w:left="0" w:right="306"/>
        <w:rPr>
          <w:b/>
        </w:rPr>
      </w:pPr>
    </w:p>
    <w:p w:rsidR="005F3E4C" w:rsidRDefault="005F3E4C" w:rsidP="00107671">
      <w:pPr>
        <w:pStyle w:val="ListeParagraf"/>
        <w:spacing w:line="360" w:lineRule="auto"/>
        <w:ind w:left="0" w:right="306"/>
        <w:rPr>
          <w:b/>
        </w:rPr>
      </w:pPr>
    </w:p>
    <w:p w:rsidR="005F3E4C" w:rsidRDefault="005F3E4C" w:rsidP="00107671">
      <w:pPr>
        <w:pStyle w:val="ListeParagraf"/>
        <w:spacing w:line="360" w:lineRule="auto"/>
        <w:ind w:left="0" w:right="306"/>
        <w:rPr>
          <w:b/>
        </w:rPr>
      </w:pPr>
    </w:p>
    <w:p w:rsidR="005F3E4C" w:rsidRDefault="005F3E4C" w:rsidP="00107671">
      <w:pPr>
        <w:pStyle w:val="ListeParagraf"/>
        <w:spacing w:line="360" w:lineRule="auto"/>
        <w:ind w:left="0" w:right="306"/>
        <w:rPr>
          <w:b/>
        </w:rPr>
      </w:pPr>
    </w:p>
    <w:p w:rsidR="006945F4" w:rsidRDefault="006945F4" w:rsidP="00107671">
      <w:pPr>
        <w:pStyle w:val="ListeParagraf"/>
        <w:spacing w:line="360" w:lineRule="auto"/>
        <w:ind w:left="0" w:right="306"/>
        <w:rPr>
          <w:b/>
        </w:rPr>
      </w:pPr>
    </w:p>
    <w:p w:rsidR="006945F4" w:rsidRDefault="006945F4" w:rsidP="00107671">
      <w:pPr>
        <w:pStyle w:val="ListeParagraf"/>
        <w:spacing w:line="360" w:lineRule="auto"/>
        <w:ind w:left="0" w:right="306"/>
        <w:rPr>
          <w:b/>
        </w:rPr>
      </w:pPr>
    </w:p>
    <w:p w:rsidR="006945F4" w:rsidRDefault="006945F4" w:rsidP="00107671">
      <w:pPr>
        <w:pStyle w:val="ListeParagraf"/>
        <w:spacing w:line="360" w:lineRule="auto"/>
        <w:ind w:left="0" w:right="306"/>
        <w:rPr>
          <w:b/>
        </w:rPr>
      </w:pPr>
    </w:p>
    <w:p w:rsidR="002850EE" w:rsidRDefault="000F7244" w:rsidP="00107671">
      <w:pPr>
        <w:pStyle w:val="ListeParagraf"/>
        <w:spacing w:line="360" w:lineRule="auto"/>
        <w:ind w:left="0" w:right="306"/>
      </w:pPr>
      <w:r w:rsidRPr="000F7244">
        <w:rPr>
          <w:b/>
        </w:rPr>
        <w:t>ÜRÜN RESMİ</w:t>
      </w:r>
    </w:p>
    <w:p w:rsidR="00D21759" w:rsidRDefault="00433E26" w:rsidP="002850EE">
      <w:pPr>
        <w:pStyle w:val="ListeParagraf"/>
        <w:spacing w:line="360" w:lineRule="auto"/>
        <w:ind w:left="0" w:right="306"/>
        <w:rPr>
          <w:noProof/>
        </w:rPr>
      </w:pPr>
      <w:r>
        <w:rPr>
          <w:noProof/>
        </w:rPr>
        <w:drawing>
          <wp:inline distT="0" distB="0" distL="0" distR="0">
            <wp:extent cx="5760720" cy="4321595"/>
            <wp:effectExtent l="0" t="0" r="0" b="3175"/>
            <wp:docPr id="39" name="Resim 39" descr="C:\Users\Tasarım3\Desktop\PF1401C-düzenlem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sarım3\Desktop\PF1401C-düzenleme 2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4321595"/>
                    </a:xfrm>
                    <a:prstGeom prst="rect">
                      <a:avLst/>
                    </a:prstGeom>
                    <a:noFill/>
                    <a:ln>
                      <a:noFill/>
                    </a:ln>
                  </pic:spPr>
                </pic:pic>
              </a:graphicData>
            </a:graphic>
          </wp:inline>
        </w:drawing>
      </w:r>
    </w:p>
    <w:p w:rsidR="003805AE" w:rsidRDefault="003805AE" w:rsidP="002850EE">
      <w:pPr>
        <w:pStyle w:val="ListeParagraf"/>
        <w:spacing w:line="360" w:lineRule="auto"/>
        <w:ind w:left="0" w:right="306"/>
        <w:jc w:val="center"/>
        <w:rPr>
          <w:noProof/>
        </w:rPr>
      </w:pPr>
      <w:r>
        <w:rPr>
          <w:noProof/>
        </w:rPr>
        <w:drawing>
          <wp:inline distT="0" distB="0" distL="0" distR="0" wp14:anchorId="4D10CBC4" wp14:editId="5BF98F6A">
            <wp:extent cx="5760720" cy="362326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3623264"/>
                    </a:xfrm>
                    <a:prstGeom prst="rect">
                      <a:avLst/>
                    </a:prstGeom>
                  </pic:spPr>
                </pic:pic>
              </a:graphicData>
            </a:graphic>
          </wp:inline>
        </w:drawing>
      </w:r>
    </w:p>
    <w:sectPr w:rsidR="003805AE" w:rsidSect="00814086">
      <w:pgSz w:w="11906" w:h="16838"/>
      <w:pgMar w:top="1135" w:right="1417" w:bottom="141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B17" w:rsidRDefault="00223B17" w:rsidP="00F4501F">
      <w:r>
        <w:separator/>
      </w:r>
    </w:p>
  </w:endnote>
  <w:endnote w:type="continuationSeparator" w:id="0">
    <w:p w:rsidR="00223B17" w:rsidRDefault="00223B17" w:rsidP="00F45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B17" w:rsidRDefault="00223B17" w:rsidP="00F4501F">
      <w:r>
        <w:separator/>
      </w:r>
    </w:p>
  </w:footnote>
  <w:footnote w:type="continuationSeparator" w:id="0">
    <w:p w:rsidR="00223B17" w:rsidRDefault="00223B17" w:rsidP="00F450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A5A"/>
    <w:multiLevelType w:val="hybridMultilevel"/>
    <w:tmpl w:val="3AC6491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411BEC"/>
    <w:multiLevelType w:val="hybridMultilevel"/>
    <w:tmpl w:val="C7883E2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1B2B77A2"/>
    <w:multiLevelType w:val="hybridMultilevel"/>
    <w:tmpl w:val="B62654CC"/>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061"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nsid w:val="1F7A3D8D"/>
    <w:multiLevelType w:val="hybridMultilevel"/>
    <w:tmpl w:val="148A76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2C76A4A"/>
    <w:multiLevelType w:val="hybridMultilevel"/>
    <w:tmpl w:val="ED4880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5BD19CB"/>
    <w:multiLevelType w:val="hybridMultilevel"/>
    <w:tmpl w:val="87903E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7222E98"/>
    <w:multiLevelType w:val="hybridMultilevel"/>
    <w:tmpl w:val="70749DC6"/>
    <w:lvl w:ilvl="0" w:tplc="433CE590">
      <w:start w:val="1"/>
      <w:numFmt w:val="decimal"/>
      <w:lvlText w:val="%1."/>
      <w:lvlJc w:val="left"/>
      <w:pPr>
        <w:ind w:left="0" w:hanging="360"/>
      </w:pPr>
      <w:rPr>
        <w:b/>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7">
    <w:nsid w:val="671E3742"/>
    <w:multiLevelType w:val="multilevel"/>
    <w:tmpl w:val="15107D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6AE221CC"/>
    <w:multiLevelType w:val="hybridMultilevel"/>
    <w:tmpl w:val="A810008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7"/>
  </w:num>
  <w:num w:numId="4">
    <w:abstractNumId w:val="4"/>
  </w:num>
  <w:num w:numId="5">
    <w:abstractNumId w:val="8"/>
  </w:num>
  <w:num w:numId="6">
    <w:abstractNumId w:val="2"/>
  </w:num>
  <w:num w:numId="7">
    <w:abstractNumId w:val="1"/>
  </w:num>
  <w:num w:numId="8">
    <w:abstractNumId w:val="5"/>
  </w:num>
  <w:num w:numId="9">
    <w:abstractNumId w:val="2"/>
  </w:num>
  <w:num w:numId="10">
    <w:abstractNumId w:val="3"/>
  </w:num>
  <w:num w:numId="11">
    <w:abstractNumId w:val="7"/>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324"/>
    <w:rsid w:val="0000163A"/>
    <w:rsid w:val="000302BF"/>
    <w:rsid w:val="00036F63"/>
    <w:rsid w:val="00044897"/>
    <w:rsid w:val="000478F0"/>
    <w:rsid w:val="00056BB9"/>
    <w:rsid w:val="00062F7B"/>
    <w:rsid w:val="000642E6"/>
    <w:rsid w:val="00065781"/>
    <w:rsid w:val="0007223A"/>
    <w:rsid w:val="00087773"/>
    <w:rsid w:val="000A2CD4"/>
    <w:rsid w:val="000D0A7E"/>
    <w:rsid w:val="000E0506"/>
    <w:rsid w:val="000F22F9"/>
    <w:rsid w:val="000F5525"/>
    <w:rsid w:val="000F62E9"/>
    <w:rsid w:val="000F7244"/>
    <w:rsid w:val="00100651"/>
    <w:rsid w:val="00107671"/>
    <w:rsid w:val="0011030E"/>
    <w:rsid w:val="00123A98"/>
    <w:rsid w:val="00124FB0"/>
    <w:rsid w:val="001334B5"/>
    <w:rsid w:val="00144622"/>
    <w:rsid w:val="00145A76"/>
    <w:rsid w:val="001500CB"/>
    <w:rsid w:val="00163DCC"/>
    <w:rsid w:val="00183EC3"/>
    <w:rsid w:val="001844D2"/>
    <w:rsid w:val="00190970"/>
    <w:rsid w:val="00191FEF"/>
    <w:rsid w:val="001A6F20"/>
    <w:rsid w:val="001B3FA8"/>
    <w:rsid w:val="001E07E7"/>
    <w:rsid w:val="001F6298"/>
    <w:rsid w:val="00215975"/>
    <w:rsid w:val="00223B17"/>
    <w:rsid w:val="00250961"/>
    <w:rsid w:val="00277181"/>
    <w:rsid w:val="002850EE"/>
    <w:rsid w:val="002D07A2"/>
    <w:rsid w:val="00306CD1"/>
    <w:rsid w:val="0031147C"/>
    <w:rsid w:val="003145C6"/>
    <w:rsid w:val="00314BE5"/>
    <w:rsid w:val="00322FEC"/>
    <w:rsid w:val="00354AB2"/>
    <w:rsid w:val="003555A2"/>
    <w:rsid w:val="003767FC"/>
    <w:rsid w:val="003805AE"/>
    <w:rsid w:val="003867BF"/>
    <w:rsid w:val="0039075B"/>
    <w:rsid w:val="003B4A17"/>
    <w:rsid w:val="003B65DE"/>
    <w:rsid w:val="003C7718"/>
    <w:rsid w:val="003D0680"/>
    <w:rsid w:val="003E5DA0"/>
    <w:rsid w:val="003F1B07"/>
    <w:rsid w:val="003F75A2"/>
    <w:rsid w:val="00401D34"/>
    <w:rsid w:val="00411199"/>
    <w:rsid w:val="004152AF"/>
    <w:rsid w:val="00421A27"/>
    <w:rsid w:val="0042520B"/>
    <w:rsid w:val="00432802"/>
    <w:rsid w:val="00433E26"/>
    <w:rsid w:val="004648D3"/>
    <w:rsid w:val="00492867"/>
    <w:rsid w:val="004C00EC"/>
    <w:rsid w:val="004D22DA"/>
    <w:rsid w:val="004D729A"/>
    <w:rsid w:val="004E658C"/>
    <w:rsid w:val="00506A1F"/>
    <w:rsid w:val="005136CD"/>
    <w:rsid w:val="00514A5A"/>
    <w:rsid w:val="00533635"/>
    <w:rsid w:val="00565BC7"/>
    <w:rsid w:val="00572EF6"/>
    <w:rsid w:val="005748DC"/>
    <w:rsid w:val="005764F6"/>
    <w:rsid w:val="00581445"/>
    <w:rsid w:val="005909EA"/>
    <w:rsid w:val="00591BC2"/>
    <w:rsid w:val="005965D6"/>
    <w:rsid w:val="005A5B73"/>
    <w:rsid w:val="005C1E7F"/>
    <w:rsid w:val="005D1AD3"/>
    <w:rsid w:val="005D4069"/>
    <w:rsid w:val="005D7660"/>
    <w:rsid w:val="005F3E4C"/>
    <w:rsid w:val="005F5171"/>
    <w:rsid w:val="00615C76"/>
    <w:rsid w:val="00632FE7"/>
    <w:rsid w:val="0063412D"/>
    <w:rsid w:val="006357D7"/>
    <w:rsid w:val="0067093F"/>
    <w:rsid w:val="006928B4"/>
    <w:rsid w:val="006945F4"/>
    <w:rsid w:val="006C147C"/>
    <w:rsid w:val="006E3869"/>
    <w:rsid w:val="006E511F"/>
    <w:rsid w:val="0070671B"/>
    <w:rsid w:val="007276F1"/>
    <w:rsid w:val="007674CB"/>
    <w:rsid w:val="00767B71"/>
    <w:rsid w:val="00776DFE"/>
    <w:rsid w:val="00776E0C"/>
    <w:rsid w:val="00795A17"/>
    <w:rsid w:val="007E0E30"/>
    <w:rsid w:val="007E63B6"/>
    <w:rsid w:val="007F51BD"/>
    <w:rsid w:val="00814086"/>
    <w:rsid w:val="008160A0"/>
    <w:rsid w:val="008315AF"/>
    <w:rsid w:val="00833134"/>
    <w:rsid w:val="008458A7"/>
    <w:rsid w:val="008622E4"/>
    <w:rsid w:val="00870AAB"/>
    <w:rsid w:val="0088353C"/>
    <w:rsid w:val="00892043"/>
    <w:rsid w:val="008C4574"/>
    <w:rsid w:val="008E009C"/>
    <w:rsid w:val="008E634C"/>
    <w:rsid w:val="008F4EF2"/>
    <w:rsid w:val="009022D1"/>
    <w:rsid w:val="00927DE2"/>
    <w:rsid w:val="009457C2"/>
    <w:rsid w:val="00945A08"/>
    <w:rsid w:val="0096509C"/>
    <w:rsid w:val="0097408A"/>
    <w:rsid w:val="00984568"/>
    <w:rsid w:val="009953EF"/>
    <w:rsid w:val="009A7C98"/>
    <w:rsid w:val="009B5F9E"/>
    <w:rsid w:val="009D1D3F"/>
    <w:rsid w:val="009E26E8"/>
    <w:rsid w:val="00A04E89"/>
    <w:rsid w:val="00A15171"/>
    <w:rsid w:val="00A45492"/>
    <w:rsid w:val="00A567F0"/>
    <w:rsid w:val="00A5758B"/>
    <w:rsid w:val="00A57B2C"/>
    <w:rsid w:val="00A6618C"/>
    <w:rsid w:val="00A85AC0"/>
    <w:rsid w:val="00A862FA"/>
    <w:rsid w:val="00B02FDF"/>
    <w:rsid w:val="00B21EBD"/>
    <w:rsid w:val="00B24A5B"/>
    <w:rsid w:val="00B3306A"/>
    <w:rsid w:val="00B5242E"/>
    <w:rsid w:val="00B574BF"/>
    <w:rsid w:val="00B9702E"/>
    <w:rsid w:val="00BA68EE"/>
    <w:rsid w:val="00BC0586"/>
    <w:rsid w:val="00BC5C8E"/>
    <w:rsid w:val="00BF153A"/>
    <w:rsid w:val="00C337A2"/>
    <w:rsid w:val="00C61BC2"/>
    <w:rsid w:val="00C81BC3"/>
    <w:rsid w:val="00C8779B"/>
    <w:rsid w:val="00C95F61"/>
    <w:rsid w:val="00CA2745"/>
    <w:rsid w:val="00CA3B4E"/>
    <w:rsid w:val="00CB4854"/>
    <w:rsid w:val="00CD3715"/>
    <w:rsid w:val="00CD5324"/>
    <w:rsid w:val="00CD5C37"/>
    <w:rsid w:val="00D21759"/>
    <w:rsid w:val="00D35668"/>
    <w:rsid w:val="00D4502D"/>
    <w:rsid w:val="00D80D52"/>
    <w:rsid w:val="00D84B7D"/>
    <w:rsid w:val="00D92D38"/>
    <w:rsid w:val="00DB158A"/>
    <w:rsid w:val="00DC09A9"/>
    <w:rsid w:val="00DC1199"/>
    <w:rsid w:val="00DC1632"/>
    <w:rsid w:val="00DC3A8C"/>
    <w:rsid w:val="00DC774E"/>
    <w:rsid w:val="00DD5D22"/>
    <w:rsid w:val="00DE7F11"/>
    <w:rsid w:val="00DF12EB"/>
    <w:rsid w:val="00E15A76"/>
    <w:rsid w:val="00E333D7"/>
    <w:rsid w:val="00E33749"/>
    <w:rsid w:val="00E67225"/>
    <w:rsid w:val="00E8301C"/>
    <w:rsid w:val="00E85566"/>
    <w:rsid w:val="00E86E74"/>
    <w:rsid w:val="00E87302"/>
    <w:rsid w:val="00EB1A1A"/>
    <w:rsid w:val="00F00C88"/>
    <w:rsid w:val="00F012F0"/>
    <w:rsid w:val="00F028A3"/>
    <w:rsid w:val="00F12AF2"/>
    <w:rsid w:val="00F130E4"/>
    <w:rsid w:val="00F1786B"/>
    <w:rsid w:val="00F17DB3"/>
    <w:rsid w:val="00F22B96"/>
    <w:rsid w:val="00F248FF"/>
    <w:rsid w:val="00F2504D"/>
    <w:rsid w:val="00F25D00"/>
    <w:rsid w:val="00F4501F"/>
    <w:rsid w:val="00F511A3"/>
    <w:rsid w:val="00F529E4"/>
    <w:rsid w:val="00F66436"/>
    <w:rsid w:val="00F776D4"/>
    <w:rsid w:val="00F93BD4"/>
    <w:rsid w:val="00F93C7E"/>
    <w:rsid w:val="00FA17A7"/>
    <w:rsid w:val="00FA7FB4"/>
    <w:rsid w:val="00FB0EC5"/>
    <w:rsid w:val="00FD2234"/>
    <w:rsid w:val="00FF53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2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814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81445"/>
    <w:rPr>
      <w:rFonts w:asciiTheme="majorHAnsi" w:eastAsiaTheme="majorEastAsia" w:hAnsiTheme="majorHAnsi" w:cstheme="majorBidi"/>
      <w:b/>
      <w:bCs/>
      <w:color w:val="365F91" w:themeColor="accent1" w:themeShade="BF"/>
      <w:sz w:val="28"/>
      <w:szCs w:val="28"/>
    </w:rPr>
  </w:style>
  <w:style w:type="paragraph" w:styleId="AralkYok">
    <w:name w:val="No Spacing"/>
    <w:uiPriority w:val="1"/>
    <w:qFormat/>
    <w:rsid w:val="00581445"/>
    <w:pPr>
      <w:spacing w:after="0" w:line="240" w:lineRule="auto"/>
    </w:pPr>
  </w:style>
  <w:style w:type="paragraph" w:styleId="ListeParagraf">
    <w:name w:val="List Paragraph"/>
    <w:basedOn w:val="Normal"/>
    <w:uiPriority w:val="34"/>
    <w:qFormat/>
    <w:rsid w:val="00CD5324"/>
    <w:pPr>
      <w:ind w:left="720"/>
      <w:contextualSpacing/>
    </w:pPr>
  </w:style>
  <w:style w:type="paragraph" w:styleId="BalonMetni">
    <w:name w:val="Balloon Text"/>
    <w:basedOn w:val="Normal"/>
    <w:link w:val="BalonMetniChar"/>
    <w:uiPriority w:val="99"/>
    <w:semiHidden/>
    <w:unhideWhenUsed/>
    <w:rsid w:val="00CD5324"/>
    <w:rPr>
      <w:rFonts w:ascii="Tahoma" w:hAnsi="Tahoma" w:cs="Tahoma"/>
      <w:sz w:val="16"/>
      <w:szCs w:val="16"/>
    </w:rPr>
  </w:style>
  <w:style w:type="character" w:customStyle="1" w:styleId="BalonMetniChar">
    <w:name w:val="Balon Metni Char"/>
    <w:basedOn w:val="VarsaylanParagrafYazTipi"/>
    <w:link w:val="BalonMetni"/>
    <w:uiPriority w:val="99"/>
    <w:semiHidden/>
    <w:rsid w:val="00CD5324"/>
    <w:rPr>
      <w:rFonts w:ascii="Tahoma" w:eastAsia="Times New Roman" w:hAnsi="Tahoma" w:cs="Tahoma"/>
      <w:sz w:val="16"/>
      <w:szCs w:val="16"/>
      <w:lang w:eastAsia="tr-TR"/>
    </w:rPr>
  </w:style>
  <w:style w:type="paragraph" w:styleId="stbilgi">
    <w:name w:val="header"/>
    <w:basedOn w:val="Normal"/>
    <w:link w:val="stbilgiChar"/>
    <w:uiPriority w:val="99"/>
    <w:unhideWhenUsed/>
    <w:rsid w:val="00F4501F"/>
    <w:pPr>
      <w:tabs>
        <w:tab w:val="center" w:pos="4536"/>
        <w:tab w:val="right" w:pos="9072"/>
      </w:tabs>
    </w:pPr>
  </w:style>
  <w:style w:type="character" w:customStyle="1" w:styleId="stbilgiChar">
    <w:name w:val="Üstbilgi Char"/>
    <w:basedOn w:val="VarsaylanParagrafYazTipi"/>
    <w:link w:val="stbilgi"/>
    <w:uiPriority w:val="99"/>
    <w:rsid w:val="00F4501F"/>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F4501F"/>
    <w:pPr>
      <w:tabs>
        <w:tab w:val="center" w:pos="4536"/>
        <w:tab w:val="right" w:pos="9072"/>
      </w:tabs>
    </w:pPr>
  </w:style>
  <w:style w:type="character" w:customStyle="1" w:styleId="AltbilgiChar">
    <w:name w:val="Altbilgi Char"/>
    <w:basedOn w:val="VarsaylanParagrafYazTipi"/>
    <w:link w:val="Altbilgi"/>
    <w:uiPriority w:val="99"/>
    <w:rsid w:val="00F4501F"/>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B24A5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2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814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81445"/>
    <w:rPr>
      <w:rFonts w:asciiTheme="majorHAnsi" w:eastAsiaTheme="majorEastAsia" w:hAnsiTheme="majorHAnsi" w:cstheme="majorBidi"/>
      <w:b/>
      <w:bCs/>
      <w:color w:val="365F91" w:themeColor="accent1" w:themeShade="BF"/>
      <w:sz w:val="28"/>
      <w:szCs w:val="28"/>
    </w:rPr>
  </w:style>
  <w:style w:type="paragraph" w:styleId="AralkYok">
    <w:name w:val="No Spacing"/>
    <w:uiPriority w:val="1"/>
    <w:qFormat/>
    <w:rsid w:val="00581445"/>
    <w:pPr>
      <w:spacing w:after="0" w:line="240" w:lineRule="auto"/>
    </w:pPr>
  </w:style>
  <w:style w:type="paragraph" w:styleId="ListeParagraf">
    <w:name w:val="List Paragraph"/>
    <w:basedOn w:val="Normal"/>
    <w:uiPriority w:val="34"/>
    <w:qFormat/>
    <w:rsid w:val="00CD5324"/>
    <w:pPr>
      <w:ind w:left="720"/>
      <w:contextualSpacing/>
    </w:pPr>
  </w:style>
  <w:style w:type="paragraph" w:styleId="BalonMetni">
    <w:name w:val="Balloon Text"/>
    <w:basedOn w:val="Normal"/>
    <w:link w:val="BalonMetniChar"/>
    <w:uiPriority w:val="99"/>
    <w:semiHidden/>
    <w:unhideWhenUsed/>
    <w:rsid w:val="00CD5324"/>
    <w:rPr>
      <w:rFonts w:ascii="Tahoma" w:hAnsi="Tahoma" w:cs="Tahoma"/>
      <w:sz w:val="16"/>
      <w:szCs w:val="16"/>
    </w:rPr>
  </w:style>
  <w:style w:type="character" w:customStyle="1" w:styleId="BalonMetniChar">
    <w:name w:val="Balon Metni Char"/>
    <w:basedOn w:val="VarsaylanParagrafYazTipi"/>
    <w:link w:val="BalonMetni"/>
    <w:uiPriority w:val="99"/>
    <w:semiHidden/>
    <w:rsid w:val="00CD5324"/>
    <w:rPr>
      <w:rFonts w:ascii="Tahoma" w:eastAsia="Times New Roman" w:hAnsi="Tahoma" w:cs="Tahoma"/>
      <w:sz w:val="16"/>
      <w:szCs w:val="16"/>
      <w:lang w:eastAsia="tr-TR"/>
    </w:rPr>
  </w:style>
  <w:style w:type="paragraph" w:styleId="stbilgi">
    <w:name w:val="header"/>
    <w:basedOn w:val="Normal"/>
    <w:link w:val="stbilgiChar"/>
    <w:uiPriority w:val="99"/>
    <w:unhideWhenUsed/>
    <w:rsid w:val="00F4501F"/>
    <w:pPr>
      <w:tabs>
        <w:tab w:val="center" w:pos="4536"/>
        <w:tab w:val="right" w:pos="9072"/>
      </w:tabs>
    </w:pPr>
  </w:style>
  <w:style w:type="character" w:customStyle="1" w:styleId="stbilgiChar">
    <w:name w:val="Üstbilgi Char"/>
    <w:basedOn w:val="VarsaylanParagrafYazTipi"/>
    <w:link w:val="stbilgi"/>
    <w:uiPriority w:val="99"/>
    <w:rsid w:val="00F4501F"/>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F4501F"/>
    <w:pPr>
      <w:tabs>
        <w:tab w:val="center" w:pos="4536"/>
        <w:tab w:val="right" w:pos="9072"/>
      </w:tabs>
    </w:pPr>
  </w:style>
  <w:style w:type="character" w:customStyle="1" w:styleId="AltbilgiChar">
    <w:name w:val="Altbilgi Char"/>
    <w:basedOn w:val="VarsaylanParagrafYazTipi"/>
    <w:link w:val="Altbilgi"/>
    <w:uiPriority w:val="99"/>
    <w:rsid w:val="00F4501F"/>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B24A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84567">
      <w:bodyDiv w:val="1"/>
      <w:marLeft w:val="0"/>
      <w:marRight w:val="0"/>
      <w:marTop w:val="0"/>
      <w:marBottom w:val="0"/>
      <w:divBdr>
        <w:top w:val="none" w:sz="0" w:space="0" w:color="auto"/>
        <w:left w:val="none" w:sz="0" w:space="0" w:color="auto"/>
        <w:bottom w:val="none" w:sz="0" w:space="0" w:color="auto"/>
        <w:right w:val="none" w:sz="0" w:space="0" w:color="auto"/>
      </w:divBdr>
    </w:div>
    <w:div w:id="205148400">
      <w:bodyDiv w:val="1"/>
      <w:marLeft w:val="0"/>
      <w:marRight w:val="0"/>
      <w:marTop w:val="0"/>
      <w:marBottom w:val="0"/>
      <w:divBdr>
        <w:top w:val="none" w:sz="0" w:space="0" w:color="auto"/>
        <w:left w:val="none" w:sz="0" w:space="0" w:color="auto"/>
        <w:bottom w:val="none" w:sz="0" w:space="0" w:color="auto"/>
        <w:right w:val="none" w:sz="0" w:space="0" w:color="auto"/>
      </w:divBdr>
    </w:div>
    <w:div w:id="432558495">
      <w:bodyDiv w:val="1"/>
      <w:marLeft w:val="0"/>
      <w:marRight w:val="0"/>
      <w:marTop w:val="0"/>
      <w:marBottom w:val="0"/>
      <w:divBdr>
        <w:top w:val="none" w:sz="0" w:space="0" w:color="auto"/>
        <w:left w:val="none" w:sz="0" w:space="0" w:color="auto"/>
        <w:bottom w:val="none" w:sz="0" w:space="0" w:color="auto"/>
        <w:right w:val="none" w:sz="0" w:space="0" w:color="auto"/>
      </w:divBdr>
    </w:div>
    <w:div w:id="609434775">
      <w:bodyDiv w:val="1"/>
      <w:marLeft w:val="0"/>
      <w:marRight w:val="0"/>
      <w:marTop w:val="0"/>
      <w:marBottom w:val="0"/>
      <w:divBdr>
        <w:top w:val="none" w:sz="0" w:space="0" w:color="auto"/>
        <w:left w:val="none" w:sz="0" w:space="0" w:color="auto"/>
        <w:bottom w:val="none" w:sz="0" w:space="0" w:color="auto"/>
        <w:right w:val="none" w:sz="0" w:space="0" w:color="auto"/>
      </w:divBdr>
    </w:div>
    <w:div w:id="1371111358">
      <w:bodyDiv w:val="1"/>
      <w:marLeft w:val="0"/>
      <w:marRight w:val="0"/>
      <w:marTop w:val="0"/>
      <w:marBottom w:val="0"/>
      <w:divBdr>
        <w:top w:val="none" w:sz="0" w:space="0" w:color="auto"/>
        <w:left w:val="none" w:sz="0" w:space="0" w:color="auto"/>
        <w:bottom w:val="none" w:sz="0" w:space="0" w:color="auto"/>
        <w:right w:val="none" w:sz="0" w:space="0" w:color="auto"/>
      </w:divBdr>
    </w:div>
    <w:div w:id="158861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cid:image001.png@01D01DD4.62313A50" TargetMode="External"/><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settings" Target="settings.xml"/><Relationship Id="rId19" Type="http://schemas.openxmlformats.org/officeDocument/2006/relationships/image" Target="media/image9.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r.wikipedia.org/wiki/Al%C3%BCminyum"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cid:image002.png@01D01DD4.62313A50" TargetMode="External"/><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1995B-11CF-4F5E-8808-CE98ECAC8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14</Pages>
  <Words>2715</Words>
  <Characters>15482</Characters>
  <Application>Microsoft Office Word</Application>
  <DocSecurity>0</DocSecurity>
  <Lines>129</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Tasarim_3</dc:creator>
  <cp:lastModifiedBy>TeknikMudur</cp:lastModifiedBy>
  <cp:revision>159</cp:revision>
  <cp:lastPrinted>2014-11-22T07:26:00Z</cp:lastPrinted>
  <dcterms:created xsi:type="dcterms:W3CDTF">2014-11-10T11:25:00Z</dcterms:created>
  <dcterms:modified xsi:type="dcterms:W3CDTF">2014-12-25T13:53:00Z</dcterms:modified>
</cp:coreProperties>
</file>