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24" w:rsidRPr="004648D3" w:rsidRDefault="00D53B1E" w:rsidP="00DC13AA">
      <w:pPr>
        <w:tabs>
          <w:tab w:val="left" w:pos="851"/>
          <w:tab w:val="left" w:pos="2786"/>
        </w:tabs>
        <w:spacing w:before="240" w:after="120" w:line="360" w:lineRule="auto"/>
        <w:ind w:right="-11" w:firstLine="426"/>
        <w:jc w:val="center"/>
        <w:rPr>
          <w:b/>
        </w:rPr>
      </w:pPr>
      <w:r>
        <w:rPr>
          <w:b/>
        </w:rPr>
        <w:t>HALATLI</w:t>
      </w:r>
      <w:r w:rsidR="000C0A6D">
        <w:rPr>
          <w:b/>
        </w:rPr>
        <w:t xml:space="preserve"> PANO TIRMANMA</w:t>
      </w:r>
      <w:r w:rsidR="00DC13AA">
        <w:rPr>
          <w:b/>
        </w:rPr>
        <w:t xml:space="preserve"> </w:t>
      </w:r>
      <w:r w:rsidR="00CD5324" w:rsidRPr="004648D3">
        <w:rPr>
          <w:b/>
        </w:rPr>
        <w:t>TEKNİK ÖZELLİKLERİ</w:t>
      </w:r>
    </w:p>
    <w:p w:rsidR="00CD5324" w:rsidRDefault="00CD5324" w:rsidP="004648D3">
      <w:pPr>
        <w:tabs>
          <w:tab w:val="left" w:pos="851"/>
          <w:tab w:val="left" w:pos="2786"/>
        </w:tabs>
        <w:spacing w:before="240" w:after="120" w:line="360" w:lineRule="auto"/>
        <w:ind w:right="-11" w:firstLine="426"/>
        <w:jc w:val="center"/>
        <w:rPr>
          <w:b/>
        </w:rPr>
      </w:pPr>
      <w:r w:rsidRPr="004648D3">
        <w:rPr>
          <w:b/>
        </w:rPr>
        <w:t>GENEL TANIM</w:t>
      </w:r>
    </w:p>
    <w:p w:rsidR="00CA74F5" w:rsidRPr="004648D3" w:rsidRDefault="00E35DAC" w:rsidP="009E256A">
      <w:pPr>
        <w:tabs>
          <w:tab w:val="left" w:pos="851"/>
          <w:tab w:val="left" w:pos="2786"/>
        </w:tabs>
        <w:spacing w:before="240" w:after="120" w:line="360" w:lineRule="auto"/>
        <w:ind w:right="-11"/>
        <w:jc w:val="both"/>
        <w:rPr>
          <w:b/>
        </w:rPr>
      </w:pPr>
      <w:r>
        <w:tab/>
        <w:t>Halatlı tırmanma oyun grubu,</w:t>
      </w:r>
      <w:r w:rsidR="00CA74F5">
        <w:t xml:space="preserve"> sanayi borusundan üretile</w:t>
      </w:r>
      <w:r>
        <w:t>rek</w:t>
      </w:r>
      <w:r w:rsidR="00CA74F5">
        <w:t xml:space="preserve"> </w:t>
      </w:r>
      <w:r>
        <w:t xml:space="preserve">oluşturulan </w:t>
      </w:r>
      <w:r w:rsidR="006C6152">
        <w:t>iki</w:t>
      </w:r>
      <w:r w:rsidR="007A7F58">
        <w:t xml:space="preserve"> </w:t>
      </w:r>
      <w:r>
        <w:t>grubun,</w:t>
      </w:r>
      <w:r w:rsidR="00CA74F5">
        <w:t xml:space="preserve"> </w:t>
      </w:r>
      <w:r>
        <w:t>16 mm çapında polyester iplikle örgülü çelik halatların tutunma, tırmanma ve köprü oluşturacağı şekilde birbirlerine ve zemine bağlanmasından oluşmalıdır. Oyun grubunda</w:t>
      </w:r>
      <w:r w:rsidR="00E34533">
        <w:t>,</w:t>
      </w:r>
      <w:r w:rsidR="0031075B">
        <w:t xml:space="preserve"> HDPE panellerden oluşturulan korkuluklar ve dönme hareketi verilebilen polietilen küre kullanılmalıdır. </w:t>
      </w:r>
    </w:p>
    <w:p w:rsidR="00CD5324" w:rsidRPr="004648D3" w:rsidRDefault="00CD5324" w:rsidP="004648D3">
      <w:pPr>
        <w:tabs>
          <w:tab w:val="left" w:pos="851"/>
          <w:tab w:val="left" w:pos="2786"/>
        </w:tabs>
        <w:spacing w:before="240" w:after="120" w:line="360" w:lineRule="auto"/>
        <w:ind w:right="-11" w:firstLine="426"/>
        <w:jc w:val="center"/>
        <w:rPr>
          <w:b/>
        </w:rPr>
      </w:pPr>
      <w:r w:rsidRPr="004648D3">
        <w:rPr>
          <w:b/>
        </w:rPr>
        <w:t>TEKNİK DETAYLAR</w:t>
      </w:r>
    </w:p>
    <w:p w:rsidR="009A6B6A" w:rsidRDefault="00592FD0" w:rsidP="0045498B">
      <w:pPr>
        <w:tabs>
          <w:tab w:val="left" w:pos="567"/>
          <w:tab w:val="left" w:pos="2786"/>
        </w:tabs>
        <w:spacing w:before="240" w:after="120" w:line="360" w:lineRule="auto"/>
        <w:ind w:right="-11"/>
        <w:jc w:val="both"/>
      </w:pPr>
      <w:r>
        <w:tab/>
        <w:t>Oyun grubunun çelik gövdeleri iki gruptan oluşacaktır. Gruplardan biri</w:t>
      </w:r>
      <w:r w:rsidR="00506A1F">
        <w:t xml:space="preserve"> </w:t>
      </w:r>
      <w:r w:rsidR="00E34533">
        <w:t>140</w:t>
      </w:r>
      <w:r w:rsidR="00056BB9">
        <w:t xml:space="preserve"> </w:t>
      </w:r>
      <w:r w:rsidR="009A6B6A">
        <w:t xml:space="preserve">mm </w:t>
      </w:r>
      <w:r w:rsidR="00E34533">
        <w:t>çapında</w:t>
      </w:r>
      <w:r w:rsidR="00056BB9">
        <w:t xml:space="preserve"> </w:t>
      </w:r>
      <w:r w:rsidR="00E34533">
        <w:t>asgari</w:t>
      </w:r>
      <w:r w:rsidR="00056BB9">
        <w:t xml:space="preserve"> </w:t>
      </w:r>
      <w:r w:rsidR="00E34533">
        <w:t>4</w:t>
      </w:r>
      <w:r w:rsidR="00056BB9">
        <w:t xml:space="preserve"> mm et kalınlığında </w:t>
      </w:r>
      <w:r w:rsidR="00E34533">
        <w:t>sanayi borusundan</w:t>
      </w:r>
      <w:r>
        <w:t>,</w:t>
      </w:r>
      <w:r w:rsidR="009A6B6A">
        <w:t xml:space="preserve"> </w:t>
      </w:r>
      <w:r>
        <w:t xml:space="preserve">diğer grup ise asgari 60 mm çapında ve 3 mm et kalınlığında sanayi borusundan üretilecektir. </w:t>
      </w:r>
    </w:p>
    <w:p w:rsidR="009618B3" w:rsidRDefault="00CC3F42" w:rsidP="009618B3">
      <w:pPr>
        <w:tabs>
          <w:tab w:val="left" w:pos="567"/>
          <w:tab w:val="left" w:pos="2786"/>
        </w:tabs>
        <w:spacing w:before="240" w:after="120" w:line="360" w:lineRule="auto"/>
        <w:ind w:right="-11"/>
        <w:jc w:val="both"/>
      </w:pPr>
      <w:r>
        <w:tab/>
      </w:r>
      <w:r w:rsidR="009618B3">
        <w:t>Oyun grubunun halatlı bölümlerinde gerilme taşıyan unsurlarda, düğüm, bağlantı ve tespit noktalarında dayanımı artırmak için alüminyum, paslanmaz çelik, plastik bağlantı ve düğüm elemanları kullanılmalıdır. Halat bağlantı elemanları halatları sökülemeyecek şekilde birleştirmelidir. Çelik halatlar kolay alev almama özelliğine sahip olmalıdır.</w:t>
      </w:r>
    </w:p>
    <w:p w:rsidR="00CC3F42" w:rsidRDefault="005E190F" w:rsidP="009618B3">
      <w:pPr>
        <w:tabs>
          <w:tab w:val="left" w:pos="567"/>
          <w:tab w:val="left" w:pos="2786"/>
        </w:tabs>
        <w:spacing w:before="240" w:after="120" w:line="360" w:lineRule="auto"/>
        <w:ind w:right="-11"/>
        <w:jc w:val="both"/>
      </w:pPr>
      <w:r>
        <w:tab/>
        <w:t>Oyun grubunda el ile dönme hareketi verilebilen polietilen küre bulunmalı</w:t>
      </w:r>
      <w:r w:rsidR="009E256A">
        <w:t>dır.</w:t>
      </w:r>
      <w:r>
        <w:t xml:space="preserve"> </w:t>
      </w:r>
      <w:r w:rsidR="009E256A">
        <w:t>K</w:t>
      </w:r>
      <w:r>
        <w:t>ürenin hareketi radyal olacak şekilde rulmanlı yataklamalar vasıtasıyla yapıl</w:t>
      </w:r>
      <w:r w:rsidR="009E256A">
        <w:t>malıdır</w:t>
      </w:r>
      <w:r w:rsidR="00D835F0">
        <w:t>. Yataklamalarda asgari 2</w:t>
      </w:r>
      <w:r>
        <w:t xml:space="preserve"> adet 6202 2RS rulman kullanılmalıdır. Rulmanlar Avrupa veya Türk malı olmalıdır. Kesinlikle </w:t>
      </w:r>
      <w:r w:rsidR="009E256A">
        <w:t>Ç</w:t>
      </w:r>
      <w:r>
        <w:t>in malı rulman kullanılmamalıdır.</w:t>
      </w:r>
    </w:p>
    <w:p w:rsidR="00421A27" w:rsidRDefault="007D6B28" w:rsidP="0046418A">
      <w:pPr>
        <w:tabs>
          <w:tab w:val="left" w:pos="567"/>
          <w:tab w:val="left" w:pos="2786"/>
        </w:tabs>
        <w:spacing w:before="240" w:after="120" w:line="360" w:lineRule="auto"/>
        <w:ind w:right="-11"/>
        <w:jc w:val="both"/>
        <w:rPr>
          <w:b/>
          <w:color w:val="000000"/>
        </w:rPr>
      </w:pPr>
      <w:r>
        <w:tab/>
      </w:r>
      <w:r w:rsidR="009618B3">
        <w:t>O</w:t>
      </w:r>
      <w:r w:rsidR="00CD5324" w:rsidRPr="004648D3">
        <w:t xml:space="preserve">yun gurubunda kullanılan </w:t>
      </w:r>
      <w:r w:rsidR="009618B3">
        <w:t>çelik</w:t>
      </w:r>
      <w:r w:rsidR="0028086A">
        <w:t xml:space="preserve"> bağlantı ekipmanları </w:t>
      </w:r>
      <w:r w:rsidR="00CD5324" w:rsidRPr="004648D3">
        <w:t>dakromat kaplamalıdır.</w:t>
      </w:r>
    </w:p>
    <w:p w:rsidR="000C0A6D" w:rsidRDefault="000C0A6D" w:rsidP="000C0A6D">
      <w:pPr>
        <w:widowControl w:val="0"/>
        <w:overflowPunct w:val="0"/>
        <w:autoSpaceDE w:val="0"/>
        <w:autoSpaceDN w:val="0"/>
        <w:adjustRightInd w:val="0"/>
        <w:spacing w:line="360" w:lineRule="auto"/>
        <w:jc w:val="both"/>
      </w:pPr>
    </w:p>
    <w:p w:rsidR="000C0A6D" w:rsidRPr="000C0A6D" w:rsidRDefault="000C0A6D" w:rsidP="000C0A6D">
      <w:pPr>
        <w:spacing w:line="360" w:lineRule="auto"/>
        <w:rPr>
          <w:b/>
          <w:color w:val="000000"/>
        </w:rPr>
      </w:pPr>
      <w:r w:rsidRPr="000C0A6D">
        <w:rPr>
          <w:b/>
          <w:color w:val="000000"/>
        </w:rPr>
        <w:t>Polyester İplikle Örgülü Çelik Halatın Özellikleri</w:t>
      </w:r>
    </w:p>
    <w:p w:rsidR="000C0A6D" w:rsidRPr="000C0A6D" w:rsidRDefault="000C0A6D" w:rsidP="000C0A6D">
      <w:pPr>
        <w:spacing w:line="360" w:lineRule="auto"/>
        <w:rPr>
          <w:color w:val="000000"/>
        </w:rPr>
      </w:pPr>
      <w:r w:rsidRPr="000C0A6D">
        <w:rPr>
          <w:color w:val="000000"/>
        </w:rPr>
        <w:t>•</w:t>
      </w:r>
      <w:r w:rsidRPr="000C0A6D">
        <w:rPr>
          <w:color w:val="000000"/>
        </w:rPr>
        <w:tab/>
        <w:t xml:space="preserve">Polyester iplikle örgülü çelik halatın kalınlığı </w:t>
      </w:r>
      <w:r w:rsidR="00637034">
        <w:rPr>
          <w:color w:val="000000"/>
        </w:rPr>
        <w:t>min.16</w:t>
      </w:r>
      <w:r w:rsidRPr="000C0A6D">
        <w:rPr>
          <w:color w:val="000000"/>
        </w:rPr>
        <w:t xml:space="preserve"> mm olmalıdır.</w:t>
      </w:r>
    </w:p>
    <w:p w:rsidR="000C0A6D" w:rsidRPr="000C0A6D" w:rsidRDefault="000C0A6D" w:rsidP="000C0A6D">
      <w:pPr>
        <w:spacing w:line="360" w:lineRule="auto"/>
        <w:rPr>
          <w:color w:val="000000"/>
        </w:rPr>
      </w:pPr>
      <w:r w:rsidRPr="000C0A6D">
        <w:rPr>
          <w:color w:val="000000"/>
        </w:rPr>
        <w:t>•</w:t>
      </w:r>
      <w:r w:rsidRPr="000C0A6D">
        <w:rPr>
          <w:color w:val="000000"/>
        </w:rPr>
        <w:tab/>
        <w:t xml:space="preserve">6 adet galvaniz kaplı çelik tel halatın dışı polyester iplik ile örülüp halat özüne bükülmesiyle oluşacaktır. </w:t>
      </w:r>
    </w:p>
    <w:p w:rsidR="000C0A6D" w:rsidRPr="000C0A6D" w:rsidRDefault="000C0A6D" w:rsidP="000C0A6D">
      <w:pPr>
        <w:spacing w:line="360" w:lineRule="auto"/>
        <w:rPr>
          <w:color w:val="000000"/>
        </w:rPr>
      </w:pPr>
      <w:r w:rsidRPr="000C0A6D">
        <w:rPr>
          <w:color w:val="000000"/>
        </w:rPr>
        <w:t>•</w:t>
      </w:r>
      <w:r w:rsidRPr="000C0A6D">
        <w:rPr>
          <w:color w:val="000000"/>
        </w:rPr>
        <w:tab/>
        <w:t xml:space="preserve">Halat özü, 1 adet galvaniz kaplı çelik tel halatın dışı polyester iplik ile örülmesiyle oluşacaktır. </w:t>
      </w:r>
    </w:p>
    <w:p w:rsidR="000C0A6D" w:rsidRPr="000C0A6D" w:rsidRDefault="000C0A6D" w:rsidP="000C0A6D">
      <w:pPr>
        <w:spacing w:line="360" w:lineRule="auto"/>
        <w:rPr>
          <w:color w:val="000000"/>
        </w:rPr>
      </w:pPr>
      <w:r w:rsidRPr="000C0A6D">
        <w:rPr>
          <w:color w:val="000000"/>
        </w:rPr>
        <w:t>•</w:t>
      </w:r>
      <w:r w:rsidRPr="000C0A6D">
        <w:rPr>
          <w:color w:val="000000"/>
        </w:rPr>
        <w:tab/>
        <w:t>16 mm halatın ağırlığı 350 g/m</w:t>
      </w:r>
      <w:r w:rsidR="004C1EDE">
        <w:rPr>
          <w:color w:val="000000"/>
        </w:rPr>
        <w:t xml:space="preserve"> </w:t>
      </w:r>
      <w:r w:rsidRPr="000C0A6D">
        <w:rPr>
          <w:color w:val="000000"/>
        </w:rPr>
        <w:t xml:space="preserve">olacaktır. </w:t>
      </w:r>
    </w:p>
    <w:p w:rsidR="000C0A6D" w:rsidRPr="000C0A6D" w:rsidRDefault="000C0A6D" w:rsidP="000C0A6D">
      <w:pPr>
        <w:spacing w:line="360" w:lineRule="auto"/>
        <w:rPr>
          <w:color w:val="000000"/>
        </w:rPr>
      </w:pPr>
      <w:r w:rsidRPr="000C0A6D">
        <w:rPr>
          <w:color w:val="000000"/>
        </w:rPr>
        <w:lastRenderedPageBreak/>
        <w:t>•</w:t>
      </w:r>
      <w:r w:rsidRPr="000C0A6D">
        <w:rPr>
          <w:color w:val="000000"/>
        </w:rPr>
        <w:tab/>
        <w:t xml:space="preserve">Halatların kopma yükü 16 mm için 4 ton, 18 mm için 7 ton , 20 mm için ise en az.11 ton  olmalıdır. </w:t>
      </w:r>
    </w:p>
    <w:p w:rsidR="000C0A6D" w:rsidRPr="000C0A6D" w:rsidRDefault="000C0A6D" w:rsidP="000C0A6D">
      <w:pPr>
        <w:spacing w:line="360" w:lineRule="auto"/>
        <w:rPr>
          <w:color w:val="000000"/>
        </w:rPr>
      </w:pPr>
      <w:r w:rsidRPr="000C0A6D">
        <w:rPr>
          <w:color w:val="000000"/>
        </w:rPr>
        <w:t>•</w:t>
      </w:r>
      <w:r w:rsidRPr="000C0A6D">
        <w:rPr>
          <w:color w:val="000000"/>
        </w:rPr>
        <w:tab/>
        <w:t>Halatlar Ultraviyole stabilizanlı ve kolay alev almama özelliğine sahip olmalıdır.</w:t>
      </w:r>
    </w:p>
    <w:p w:rsidR="00461860" w:rsidRPr="00B53B78" w:rsidRDefault="000C0A6D" w:rsidP="000C0A6D">
      <w:pPr>
        <w:spacing w:line="360" w:lineRule="auto"/>
        <w:rPr>
          <w:color w:val="000000"/>
        </w:rPr>
      </w:pPr>
      <w:r w:rsidRPr="000C0A6D">
        <w:rPr>
          <w:color w:val="000000"/>
        </w:rPr>
        <w:t>•</w:t>
      </w:r>
      <w:r w:rsidRPr="000C0A6D">
        <w:rPr>
          <w:color w:val="000000"/>
        </w:rPr>
        <w:tab/>
        <w:t xml:space="preserve"> İçeriğinde ve boyasında toksik madde içermeyecektir.</w:t>
      </w:r>
    </w:p>
    <w:p w:rsidR="00461860" w:rsidRPr="00B53B78" w:rsidRDefault="00461860" w:rsidP="00461860">
      <w:pPr>
        <w:spacing w:line="360" w:lineRule="auto"/>
        <w:rPr>
          <w:color w:val="000000"/>
        </w:rPr>
      </w:pPr>
    </w:p>
    <w:p w:rsidR="004703FF" w:rsidRDefault="004703FF" w:rsidP="00F37870">
      <w:pPr>
        <w:spacing w:line="360" w:lineRule="auto"/>
        <w:jc w:val="center"/>
        <w:rPr>
          <w:noProof/>
        </w:rPr>
      </w:pPr>
    </w:p>
    <w:p w:rsidR="00461860" w:rsidRPr="00B53B78" w:rsidRDefault="00F37870" w:rsidP="00F37870">
      <w:pPr>
        <w:spacing w:line="360" w:lineRule="auto"/>
        <w:jc w:val="center"/>
        <w:rPr>
          <w:color w:val="000000"/>
        </w:rPr>
      </w:pPr>
      <w:r>
        <w:rPr>
          <w:noProof/>
        </w:rPr>
        <w:drawing>
          <wp:inline distT="0" distB="0" distL="0" distR="0" wp14:anchorId="2D97A64B" wp14:editId="2DD36802">
            <wp:extent cx="2657475" cy="15240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26869"/>
                    <a:stretch/>
                  </pic:blipFill>
                  <pic:spPr bwMode="auto">
                    <a:xfrm>
                      <a:off x="0" y="0"/>
                      <a:ext cx="2657475" cy="1524000"/>
                    </a:xfrm>
                    <a:prstGeom prst="rect">
                      <a:avLst/>
                    </a:prstGeom>
                    <a:ln>
                      <a:noFill/>
                    </a:ln>
                    <a:extLst>
                      <a:ext uri="{53640926-AAD7-44D8-BBD7-CCE9431645EC}">
                        <a14:shadowObscured xmlns:a14="http://schemas.microsoft.com/office/drawing/2010/main"/>
                      </a:ext>
                    </a:extLst>
                  </pic:spPr>
                </pic:pic>
              </a:graphicData>
            </a:graphic>
          </wp:inline>
        </w:drawing>
      </w:r>
    </w:p>
    <w:p w:rsidR="00461860" w:rsidRDefault="00461860" w:rsidP="00461860">
      <w:pPr>
        <w:tabs>
          <w:tab w:val="left" w:pos="720"/>
          <w:tab w:val="left" w:pos="9720"/>
        </w:tabs>
        <w:spacing w:line="360" w:lineRule="auto"/>
        <w:ind w:right="-82"/>
        <w:outlineLvl w:val="3"/>
      </w:pPr>
    </w:p>
    <w:p w:rsidR="004648D3" w:rsidRPr="004648D3" w:rsidRDefault="002907A9" w:rsidP="004648D3">
      <w:pPr>
        <w:tabs>
          <w:tab w:val="left" w:pos="720"/>
          <w:tab w:val="left" w:pos="9720"/>
        </w:tabs>
        <w:spacing w:line="360" w:lineRule="auto"/>
        <w:ind w:right="-82"/>
        <w:outlineLvl w:val="3"/>
        <w:rPr>
          <w:b/>
        </w:rPr>
      </w:pPr>
      <w:hyperlink r:id="rId9" w:history="1">
        <w:r w:rsidR="004648D3" w:rsidRPr="004648D3">
          <w:rPr>
            <w:b/>
          </w:rPr>
          <w:t>ALÜMİNYUM</w:t>
        </w:r>
      </w:hyperlink>
      <w:r w:rsidR="004648D3" w:rsidRPr="004648D3">
        <w:rPr>
          <w:b/>
        </w:rPr>
        <w:t xml:space="preserve"> BAĞLANTILAR</w:t>
      </w:r>
      <w:r w:rsidR="004648D3" w:rsidRPr="004648D3">
        <w:rPr>
          <w:b/>
        </w:rPr>
        <w:tab/>
      </w:r>
    </w:p>
    <w:p w:rsidR="004648D3" w:rsidRPr="004648D3" w:rsidRDefault="007D6B28" w:rsidP="004648D3">
      <w:pPr>
        <w:numPr>
          <w:ilvl w:val="0"/>
          <w:numId w:val="3"/>
        </w:numPr>
        <w:tabs>
          <w:tab w:val="num" w:pos="1080"/>
        </w:tabs>
        <w:spacing w:line="360" w:lineRule="auto"/>
        <w:ind w:right="306"/>
        <w:jc w:val="both"/>
      </w:pPr>
      <w:r>
        <w:t>Halatlar,</w:t>
      </w:r>
      <w:r w:rsidR="004648D3" w:rsidRPr="004648D3">
        <w:t xml:space="preserve"> taşıyıcı direğe ve üst metale preslenmiş alüminyum ile bağlantı yapılacaktır. Preslenen al</w:t>
      </w:r>
      <w:r w:rsidR="003B0463">
        <w:t>üminyum bağlantı parçasının içeri</w:t>
      </w:r>
      <w:r w:rsidR="004648D3" w:rsidRPr="004648D3">
        <w:t>sine paslanmaz U bolt ve gözlü cıvata kullanılmalıdır.</w:t>
      </w:r>
    </w:p>
    <w:p w:rsidR="004648D3" w:rsidRPr="004648D3" w:rsidRDefault="004648D3" w:rsidP="004648D3">
      <w:pPr>
        <w:spacing w:line="360" w:lineRule="auto"/>
        <w:ind w:left="993" w:right="-82"/>
        <w:jc w:val="center"/>
      </w:pPr>
      <w:r w:rsidRPr="004648D3">
        <w:rPr>
          <w:noProof/>
        </w:rPr>
        <w:drawing>
          <wp:inline distT="0" distB="0" distL="0" distR="0" wp14:anchorId="61F8160D" wp14:editId="0572ECBC">
            <wp:extent cx="400050" cy="65722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4648D3">
        <w:t xml:space="preserve">      </w:t>
      </w:r>
      <w:r w:rsidRPr="004648D3">
        <w:rPr>
          <w:noProof/>
        </w:rPr>
        <w:drawing>
          <wp:inline distT="0" distB="0" distL="0" distR="0" wp14:anchorId="24F08D04" wp14:editId="3B5E8614">
            <wp:extent cx="476250" cy="4667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4648D3">
        <w:t xml:space="preserve">       </w:t>
      </w:r>
      <w:r w:rsidRPr="004648D3">
        <w:rPr>
          <w:noProof/>
        </w:rPr>
        <w:drawing>
          <wp:inline distT="0" distB="0" distL="0" distR="0" wp14:anchorId="344A8CE0" wp14:editId="2B0B3E86">
            <wp:extent cx="1143000" cy="40005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4648D3" w:rsidRPr="004648D3" w:rsidRDefault="004648D3" w:rsidP="004648D3">
      <w:pPr>
        <w:spacing w:line="360" w:lineRule="auto"/>
        <w:ind w:right="-82"/>
      </w:pPr>
      <w:r w:rsidRPr="004648D3">
        <w:rPr>
          <w:b/>
        </w:rPr>
        <w:t>PLASTİK BAĞLANTILAR</w:t>
      </w:r>
      <w:r w:rsidRPr="004648D3">
        <w:rPr>
          <w:b/>
        </w:rPr>
        <w:tab/>
      </w:r>
    </w:p>
    <w:p w:rsidR="004648D3" w:rsidRPr="004648D3" w:rsidRDefault="004648D3" w:rsidP="004648D3">
      <w:pPr>
        <w:numPr>
          <w:ilvl w:val="0"/>
          <w:numId w:val="3"/>
        </w:numPr>
        <w:tabs>
          <w:tab w:val="num" w:pos="1080"/>
        </w:tabs>
        <w:spacing w:line="360" w:lineRule="auto"/>
        <w:ind w:right="306"/>
        <w:jc w:val="both"/>
      </w:pPr>
      <w:r w:rsidRPr="004648D3">
        <w:t>İpin birleşim kısmında ve cıvata muhafaza kapaklarında plastik bağlantı parçaları kullanılmalıdır.</w:t>
      </w:r>
    </w:p>
    <w:p w:rsidR="004648D3" w:rsidRPr="004648D3" w:rsidRDefault="004648D3" w:rsidP="004648D3">
      <w:pPr>
        <w:numPr>
          <w:ilvl w:val="0"/>
          <w:numId w:val="3"/>
        </w:numPr>
        <w:tabs>
          <w:tab w:val="num" w:pos="1080"/>
        </w:tabs>
        <w:spacing w:line="360" w:lineRule="auto"/>
        <w:ind w:right="306"/>
        <w:jc w:val="both"/>
      </w:pPr>
      <w:r w:rsidRPr="004648D3">
        <w:t>Tüm bağlantı elemanları PA6 malzemeden enjeksiyon tekniği ile üretilmelidir.</w:t>
      </w:r>
    </w:p>
    <w:p w:rsidR="004648D3" w:rsidRPr="004648D3" w:rsidRDefault="004648D3" w:rsidP="004648D3">
      <w:pPr>
        <w:spacing w:line="360" w:lineRule="auto"/>
        <w:ind w:left="360" w:right="306"/>
      </w:pPr>
    </w:p>
    <w:p w:rsidR="004648D3" w:rsidRPr="004648D3" w:rsidRDefault="004648D3" w:rsidP="007D6B28">
      <w:pPr>
        <w:spacing w:line="360" w:lineRule="auto"/>
        <w:jc w:val="center"/>
      </w:pPr>
      <w:r w:rsidRPr="004648D3">
        <w:rPr>
          <w:noProof/>
        </w:rPr>
        <w:drawing>
          <wp:inline distT="0" distB="0" distL="0" distR="0" wp14:anchorId="36F2D374" wp14:editId="1CA6D14D">
            <wp:extent cx="762000" cy="74295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r w:rsidR="007D6B28" w:rsidRPr="004648D3">
        <w:rPr>
          <w:noProof/>
        </w:rPr>
        <w:drawing>
          <wp:inline distT="0" distB="0" distL="0" distR="0" wp14:anchorId="10ED7E8B" wp14:editId="021C6401">
            <wp:extent cx="1009650" cy="5810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4648D3">
        <w:rPr>
          <w:noProof/>
        </w:rPr>
        <w:drawing>
          <wp:inline distT="0" distB="0" distL="0" distR="0" wp14:anchorId="0F24F5C7" wp14:editId="17F59ADA">
            <wp:extent cx="1095375" cy="42862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4648D3">
        <w:rPr>
          <w:noProof/>
        </w:rPr>
        <w:drawing>
          <wp:inline distT="0" distB="0" distL="0" distR="0" wp14:anchorId="154AD2A7" wp14:editId="72800F88">
            <wp:extent cx="847725" cy="676275"/>
            <wp:effectExtent l="0" t="0" r="9525"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4648D3" w:rsidRPr="004648D3" w:rsidRDefault="004648D3" w:rsidP="007E6833">
      <w:pPr>
        <w:spacing w:line="360" w:lineRule="auto"/>
        <w:ind w:right="-82"/>
        <w:jc w:val="both"/>
        <w:rPr>
          <w:b/>
        </w:rPr>
      </w:pPr>
      <w:r w:rsidRPr="004648D3">
        <w:rPr>
          <w:b/>
        </w:rPr>
        <w:t>GÜVENLİK</w:t>
      </w:r>
    </w:p>
    <w:p w:rsidR="004648D3" w:rsidRDefault="004648D3" w:rsidP="007E6833">
      <w:pPr>
        <w:pStyle w:val="ListeParagraf"/>
        <w:numPr>
          <w:ilvl w:val="0"/>
          <w:numId w:val="4"/>
        </w:numPr>
        <w:tabs>
          <w:tab w:val="num" w:pos="720"/>
          <w:tab w:val="num" w:pos="1080"/>
        </w:tabs>
        <w:spacing w:line="360" w:lineRule="auto"/>
        <w:ind w:right="-82"/>
        <w:jc w:val="both"/>
      </w:pPr>
      <w:r w:rsidRPr="004648D3">
        <w:t>Bütün cıvata ve somunlar çocukların erişmelerini engellemek için enjeksiyon teknolojisi ile üretilen, plastik muhafazalar ile korunacaktır.</w:t>
      </w:r>
    </w:p>
    <w:p w:rsidR="00D21759" w:rsidRDefault="007E6833" w:rsidP="007E6833">
      <w:pPr>
        <w:pStyle w:val="ListeParagraf"/>
        <w:numPr>
          <w:ilvl w:val="0"/>
          <w:numId w:val="4"/>
        </w:numPr>
        <w:spacing w:line="360" w:lineRule="auto"/>
        <w:ind w:right="306"/>
        <w:jc w:val="both"/>
        <w:rPr>
          <w:b/>
          <w:iCs/>
        </w:rPr>
      </w:pPr>
      <w:r w:rsidRPr="004648D3">
        <w:t>Oyun grubu parçalarında çocukların erişebilecekleri EN 1176’ ya göre esnek olmayan boşluklar, aralıklar, delikler, sıkışmalara</w:t>
      </w:r>
      <w:r>
        <w:t xml:space="preserve"> neden olmayacak şekilde tasarlanmalıdır.</w:t>
      </w:r>
    </w:p>
    <w:p w:rsidR="00D21759" w:rsidRPr="002A09C7" w:rsidRDefault="00D21759" w:rsidP="00D21759">
      <w:pPr>
        <w:pStyle w:val="ListeParagraf"/>
        <w:tabs>
          <w:tab w:val="left" w:pos="480"/>
        </w:tabs>
        <w:spacing w:line="360" w:lineRule="auto"/>
        <w:ind w:left="0"/>
        <w:jc w:val="both"/>
        <w:rPr>
          <w:b/>
          <w:iCs/>
        </w:rPr>
      </w:pPr>
      <w:r w:rsidRPr="002A09C7">
        <w:rPr>
          <w:b/>
          <w:iCs/>
        </w:rPr>
        <w:lastRenderedPageBreak/>
        <w:t xml:space="preserve">HDPE PANEL </w:t>
      </w:r>
    </w:p>
    <w:p w:rsidR="00B5216F" w:rsidRDefault="00D21759" w:rsidP="00B5216F">
      <w:pPr>
        <w:spacing w:line="360" w:lineRule="auto"/>
        <w:jc w:val="both"/>
        <w:rPr>
          <w:color w:val="000000"/>
        </w:rPr>
      </w:pPr>
      <w:r w:rsidRPr="002A09C7">
        <w:rPr>
          <w:bCs/>
          <w:color w:val="000000"/>
        </w:rPr>
        <w:t xml:space="preserve">              Oyun grubu </w:t>
      </w:r>
      <w:r w:rsidR="00D53B1E">
        <w:rPr>
          <w:bCs/>
          <w:color w:val="000000"/>
        </w:rPr>
        <w:t>panoları</w:t>
      </w:r>
      <w:r w:rsidRPr="002A09C7">
        <w:rPr>
          <w:bCs/>
          <w:color w:val="000000"/>
        </w:rPr>
        <w:t xml:space="preserve"> HDPE polietilen panellerden imal edilecektir. </w:t>
      </w:r>
      <w:r w:rsidRPr="002A09C7">
        <w:rPr>
          <w:color w:val="000000"/>
        </w:rPr>
        <w:t xml:space="preserve">HDPE polietilen paneller ekstirüzyon yöntemi  ile minimum 15 mm kalınlığında çift renkli ve 3 katlı olacaktır. Yoğunluk ASTM D 792:00 ‘a göre minimum 9/cm3 olacak, Çekme kuvveti ASTM D 638:01 ‘e göre 23,8 in altında olmamalıdır. Kopma esnemesi minimum %610 olmalıdır. 0,45 Mpa Basınç altında çarpma sıcaklığı ASTM D 648:01 ‘e göre 100 ®C altında olmamalıdır. Sertlik ASTM D 2240 : 02’ ye göre  Shore D 64 olmalıdır. Renkler HDPE panel renkleri skalası baz alınarak idare tarafından belirlenecektir . Hdpe paneller kendinden çift renkli olarak üretilmiş olmalı sonradan yapıştırma veya boyama ile yapılmamalıdır. </w:t>
      </w:r>
      <w:r w:rsidR="00AA448E">
        <w:rPr>
          <w:color w:val="000000"/>
        </w:rPr>
        <w:t>Panoların</w:t>
      </w:r>
      <w:r w:rsidRPr="002A09C7">
        <w:rPr>
          <w:color w:val="000000"/>
        </w:rPr>
        <w:t xml:space="preserve"> ara boşlukları TSE Normlarına uygun olacaktır. </w:t>
      </w:r>
    </w:p>
    <w:p w:rsidR="00994A80" w:rsidRPr="00994A80" w:rsidRDefault="00994A80" w:rsidP="00B5216F">
      <w:pPr>
        <w:spacing w:line="360" w:lineRule="auto"/>
        <w:jc w:val="both"/>
        <w:rPr>
          <w:b/>
          <w:color w:val="000000"/>
        </w:rPr>
      </w:pPr>
      <w:r>
        <w:rPr>
          <w:b/>
          <w:color w:val="000000"/>
        </w:rPr>
        <w:t>ANKRAJ</w:t>
      </w:r>
    </w:p>
    <w:p w:rsidR="00994A80" w:rsidRPr="00994A80" w:rsidRDefault="00994A80" w:rsidP="00994A80">
      <w:pPr>
        <w:spacing w:after="200" w:line="276" w:lineRule="auto"/>
        <w:ind w:firstLine="708"/>
        <w:jc w:val="both"/>
        <w:rPr>
          <w:rFonts w:eastAsiaTheme="minorHAnsi"/>
          <w:lang w:eastAsia="en-US"/>
        </w:rPr>
      </w:pPr>
      <w:r w:rsidRPr="00994A80">
        <w:rPr>
          <w:rFonts w:eastAsiaTheme="minorHAnsi"/>
          <w:lang w:eastAsia="en-US"/>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w:t>
      </w:r>
      <w:r w:rsidR="00DA0547">
        <w:rPr>
          <w:rFonts w:eastAsiaTheme="minorHAnsi"/>
          <w:lang w:eastAsia="en-US"/>
        </w:rPr>
        <w:t>n</w:t>
      </w:r>
      <w:bookmarkStart w:id="0" w:name="_GoBack"/>
      <w:bookmarkEnd w:id="0"/>
      <w:r w:rsidRPr="00994A80">
        <w:rPr>
          <w:rFonts w:eastAsiaTheme="minorHAnsi"/>
          <w:lang w:eastAsia="en-US"/>
        </w:rPr>
        <w:t>e dayanımı sağlayabilmek için sistemin hacmine, çelik/beton oranına, çeliklerin beton içinde farklı yönlerde dağılımına ve çeliğin yüzeyinin pürüzlü olmasına dikkat edilmelidir.</w:t>
      </w:r>
    </w:p>
    <w:p w:rsidR="00994A80" w:rsidRPr="00994A80" w:rsidRDefault="00994A80" w:rsidP="00994A80">
      <w:pPr>
        <w:spacing w:after="200" w:line="276" w:lineRule="auto"/>
        <w:ind w:firstLine="708"/>
        <w:jc w:val="both"/>
        <w:rPr>
          <w:rFonts w:eastAsiaTheme="minorHAnsi"/>
          <w:lang w:eastAsia="en-US"/>
        </w:rPr>
      </w:pPr>
      <w:r w:rsidRPr="00994A80">
        <w:rPr>
          <w:rFonts w:eastAsiaTheme="minorHAnsi"/>
          <w:lang w:eastAsia="en-US"/>
        </w:rPr>
        <w:t xml:space="preserve">Ana taşıyıcı gövdenin zemine tespitleneceği ankraj </w:t>
      </w:r>
      <w:r w:rsidR="005E1AFE">
        <w:rPr>
          <w:rFonts w:eastAsiaTheme="minorHAnsi"/>
          <w:lang w:eastAsia="en-US"/>
        </w:rPr>
        <w:t>4</w:t>
      </w:r>
      <w:r w:rsidRPr="00994A80">
        <w:rPr>
          <w:rFonts w:eastAsiaTheme="minorHAnsi"/>
          <w:lang w:eastAsia="en-US"/>
        </w:rPr>
        <w:t xml:space="preserve"> adet, 325 mm çapında 6 mm et kalınlığındaki çelik plakaya mim. 4’ er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994A80" w:rsidRPr="00994A80" w:rsidRDefault="00994A80" w:rsidP="00994A80">
      <w:pPr>
        <w:spacing w:after="200" w:line="276" w:lineRule="auto"/>
        <w:ind w:firstLine="708"/>
        <w:jc w:val="both"/>
        <w:rPr>
          <w:rFonts w:eastAsiaTheme="minorHAnsi"/>
          <w:lang w:eastAsia="en-US"/>
        </w:rPr>
      </w:pPr>
      <w:r w:rsidRPr="00994A80">
        <w:rPr>
          <w:rFonts w:eastAsiaTheme="minorHAnsi"/>
          <w:lang w:eastAsia="en-US"/>
        </w:rPr>
        <w:t xml:space="preserve">Zemine en az 600 mm çapında 500 mm derinliğinde kazılan çukurlara ankrajlar zemin düzlemine sıfır ve paralel olacak ve atılacak betonla oynamayacak şekilde yerleştirilip en az C20 kalite betonla doldurulacaktır. </w:t>
      </w:r>
    </w:p>
    <w:p w:rsidR="00994A80" w:rsidRPr="00994A80" w:rsidRDefault="00994A80" w:rsidP="00994A80">
      <w:pPr>
        <w:spacing w:line="360" w:lineRule="auto"/>
        <w:jc w:val="both"/>
        <w:rPr>
          <w:b/>
        </w:rPr>
      </w:pPr>
    </w:p>
    <w:p w:rsidR="00994A80" w:rsidRPr="00994A80" w:rsidRDefault="00994A80" w:rsidP="00994A80">
      <w:pPr>
        <w:spacing w:line="360" w:lineRule="auto"/>
        <w:jc w:val="center"/>
      </w:pPr>
    </w:p>
    <w:p w:rsidR="00994A80" w:rsidRPr="00994A80" w:rsidRDefault="00994A80" w:rsidP="00994A80">
      <w:pPr>
        <w:widowControl w:val="0"/>
        <w:autoSpaceDE w:val="0"/>
        <w:autoSpaceDN w:val="0"/>
        <w:adjustRightInd w:val="0"/>
        <w:spacing w:after="200" w:line="360" w:lineRule="auto"/>
        <w:contextualSpacing/>
        <w:jc w:val="center"/>
        <w:rPr>
          <w:rFonts w:asciiTheme="minorHAnsi" w:eastAsiaTheme="minorHAnsi" w:hAnsiTheme="minorHAnsi" w:cstheme="minorBidi"/>
          <w:noProof/>
          <w:sz w:val="22"/>
          <w:szCs w:val="22"/>
        </w:rPr>
      </w:pPr>
      <w:r w:rsidRPr="00994A80">
        <w:rPr>
          <w:rFonts w:asciiTheme="minorHAnsi" w:eastAsiaTheme="minorHAnsi" w:hAnsiTheme="minorHAnsi" w:cstheme="minorBidi"/>
          <w:noProof/>
          <w:sz w:val="22"/>
          <w:szCs w:val="22"/>
        </w:rPr>
        <w:drawing>
          <wp:inline distT="0" distB="0" distL="0" distR="0" wp14:anchorId="43AAFB04" wp14:editId="116CA8BD">
            <wp:extent cx="3282723" cy="18383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88876" cy="1841771"/>
                    </a:xfrm>
                    <a:prstGeom prst="rect">
                      <a:avLst/>
                    </a:prstGeom>
                  </pic:spPr>
                </pic:pic>
              </a:graphicData>
            </a:graphic>
          </wp:inline>
        </w:drawing>
      </w:r>
      <w:r w:rsidRPr="00994A80">
        <w:rPr>
          <w:rFonts w:asciiTheme="minorHAnsi" w:eastAsiaTheme="minorHAnsi" w:hAnsiTheme="minorHAnsi" w:cstheme="minorBidi"/>
          <w:noProof/>
          <w:sz w:val="22"/>
          <w:szCs w:val="22"/>
        </w:rPr>
        <w:drawing>
          <wp:inline distT="0" distB="0" distL="0" distR="0" wp14:anchorId="10921DCD" wp14:editId="508DEB5B">
            <wp:extent cx="1581150" cy="1690334"/>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87994" cy="1697651"/>
                    </a:xfrm>
                    <a:prstGeom prst="rect">
                      <a:avLst/>
                    </a:prstGeom>
                  </pic:spPr>
                </pic:pic>
              </a:graphicData>
            </a:graphic>
          </wp:inline>
        </w:drawing>
      </w:r>
    </w:p>
    <w:p w:rsidR="00994A80" w:rsidRDefault="00994A80" w:rsidP="00B5216F">
      <w:pPr>
        <w:spacing w:line="360" w:lineRule="auto"/>
        <w:jc w:val="both"/>
        <w:rPr>
          <w:color w:val="000000"/>
        </w:rPr>
      </w:pPr>
    </w:p>
    <w:p w:rsidR="005E1AFE" w:rsidRDefault="005E1AFE" w:rsidP="00B5216F">
      <w:pPr>
        <w:spacing w:line="360" w:lineRule="auto"/>
        <w:jc w:val="both"/>
        <w:rPr>
          <w:color w:val="000000"/>
        </w:rPr>
      </w:pPr>
    </w:p>
    <w:p w:rsidR="005E1AFE" w:rsidRDefault="005E1AFE" w:rsidP="005E1AFE">
      <w:pPr>
        <w:ind w:firstLine="708"/>
        <w:jc w:val="both"/>
      </w:pPr>
      <w:r>
        <w:lastRenderedPageBreak/>
        <w:t>Ø 240 mm 6 mm et kalınlığındaki çelik sac plakaya, 4 adet çap 16 lık nervürlü inşaat demirinden talaşlı imalatla üzerlerine M12 diş açılarak preslerde bükülerek üretilmiş ankraj çubuklarının montajıyla ankraj oluşturulacaktır. Ankraj min. 40cm çapında 40cm derinliğindeki çukura zemin düzlemine sıfır ve paralel olacak ve atılacak betonla oynamayacak şekilde yerleştirilip en az C20 kalite betonla doldurulacaktır. Ankrajlar, korozyon dirençlerini artırmak için astar boyayla boyanacaktır.</w:t>
      </w:r>
    </w:p>
    <w:p w:rsidR="005E1AFE" w:rsidRDefault="005E1AFE" w:rsidP="005E1AFE">
      <w:pPr>
        <w:tabs>
          <w:tab w:val="num" w:pos="1080"/>
        </w:tabs>
        <w:spacing w:line="360" w:lineRule="auto"/>
        <w:ind w:right="306"/>
        <w:rPr>
          <w:rFonts w:asciiTheme="minorHAnsi" w:hAnsiTheme="minorHAnsi" w:cstheme="minorBidi"/>
          <w:b/>
          <w:sz w:val="22"/>
          <w:szCs w:val="22"/>
        </w:rPr>
      </w:pPr>
    </w:p>
    <w:p w:rsidR="005E1AFE" w:rsidRDefault="005E1AFE" w:rsidP="005E1AFE">
      <w:pPr>
        <w:pStyle w:val="ListeParagraf"/>
        <w:widowControl w:val="0"/>
        <w:autoSpaceDE w:val="0"/>
        <w:autoSpaceDN w:val="0"/>
        <w:adjustRightInd w:val="0"/>
        <w:spacing w:line="360" w:lineRule="auto"/>
        <w:ind w:left="0"/>
        <w:rPr>
          <w:noProof/>
        </w:rPr>
      </w:pPr>
      <w:r>
        <w:rPr>
          <w:noProof/>
        </w:rPr>
        <w:drawing>
          <wp:inline distT="0" distB="0" distL="0" distR="0">
            <wp:extent cx="2886075" cy="21621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r>
        <w:rPr>
          <w:noProof/>
        </w:rPr>
        <w:drawing>
          <wp:inline distT="0" distB="0" distL="0" distR="0">
            <wp:extent cx="1657350" cy="19145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914525"/>
                    </a:xfrm>
                    <a:prstGeom prst="rect">
                      <a:avLst/>
                    </a:prstGeom>
                    <a:noFill/>
                    <a:ln>
                      <a:noFill/>
                    </a:ln>
                  </pic:spPr>
                </pic:pic>
              </a:graphicData>
            </a:graphic>
          </wp:inline>
        </w:drawing>
      </w:r>
    </w:p>
    <w:p w:rsidR="005E1AFE" w:rsidRDefault="005E1AFE" w:rsidP="005E1AFE">
      <w:pPr>
        <w:rPr>
          <w:b/>
          <w:lang w:eastAsia="en-US"/>
        </w:rPr>
      </w:pPr>
    </w:p>
    <w:p w:rsidR="005E1AFE" w:rsidRDefault="005E1AFE" w:rsidP="00B5216F">
      <w:pPr>
        <w:spacing w:line="360" w:lineRule="auto"/>
        <w:jc w:val="both"/>
        <w:rPr>
          <w:color w:val="000000"/>
        </w:rPr>
      </w:pPr>
    </w:p>
    <w:p w:rsidR="00AA448E" w:rsidRDefault="00AA448E" w:rsidP="00B5216F">
      <w:pPr>
        <w:spacing w:line="360" w:lineRule="auto"/>
        <w:jc w:val="both"/>
      </w:pPr>
    </w:p>
    <w:p w:rsidR="00B5216F" w:rsidRPr="00B5216F" w:rsidRDefault="00B5216F" w:rsidP="00B5216F">
      <w:pPr>
        <w:spacing w:line="360" w:lineRule="auto"/>
        <w:rPr>
          <w:b/>
        </w:rPr>
      </w:pPr>
      <w:r>
        <w:rPr>
          <w:b/>
        </w:rPr>
        <w:t>ÜRÜN RESMİ</w:t>
      </w:r>
    </w:p>
    <w:p w:rsidR="00B5216F" w:rsidRDefault="00B5216F" w:rsidP="00B5216F">
      <w:pPr>
        <w:spacing w:line="360" w:lineRule="auto"/>
        <w:ind w:left="-360"/>
        <w:jc w:val="center"/>
      </w:pPr>
    </w:p>
    <w:p w:rsidR="00B5216F" w:rsidRDefault="00B5216F" w:rsidP="00B5216F">
      <w:pPr>
        <w:pStyle w:val="ListeParagraf"/>
        <w:spacing w:line="360" w:lineRule="auto"/>
        <w:ind w:left="142" w:right="306"/>
        <w:jc w:val="center"/>
        <w:rPr>
          <w:noProof/>
        </w:rPr>
      </w:pPr>
    </w:p>
    <w:p w:rsidR="00D21759" w:rsidRDefault="006C6152" w:rsidP="00B5216F">
      <w:pPr>
        <w:pStyle w:val="ListeParagraf"/>
        <w:spacing w:line="360" w:lineRule="auto"/>
        <w:ind w:left="142" w:right="306"/>
        <w:jc w:val="center"/>
        <w:rPr>
          <w:noProof/>
        </w:rPr>
      </w:pPr>
      <w:r>
        <w:rPr>
          <w:noProof/>
        </w:rPr>
        <w:drawing>
          <wp:inline distT="0" distB="0" distL="0" distR="0" wp14:anchorId="30ED2E68" wp14:editId="161A0FE5">
            <wp:extent cx="6086820" cy="364768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25" r="1719"/>
                    <a:stretch/>
                  </pic:blipFill>
                  <pic:spPr bwMode="auto">
                    <a:xfrm>
                      <a:off x="0" y="0"/>
                      <a:ext cx="6085496" cy="3646888"/>
                    </a:xfrm>
                    <a:prstGeom prst="rect">
                      <a:avLst/>
                    </a:prstGeom>
                    <a:ln>
                      <a:noFill/>
                    </a:ln>
                    <a:extLst>
                      <a:ext uri="{53640926-AAD7-44D8-BBD7-CCE9431645EC}">
                        <a14:shadowObscured xmlns:a14="http://schemas.microsoft.com/office/drawing/2010/main"/>
                      </a:ext>
                    </a:extLst>
                  </pic:spPr>
                </pic:pic>
              </a:graphicData>
            </a:graphic>
          </wp:inline>
        </w:drawing>
      </w:r>
    </w:p>
    <w:sectPr w:rsidR="00D21759" w:rsidSect="004703FF">
      <w:pgSz w:w="11906" w:h="16838"/>
      <w:pgMar w:top="1418"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7A9" w:rsidRDefault="002907A9" w:rsidP="00F4501F">
      <w:r>
        <w:separator/>
      </w:r>
    </w:p>
  </w:endnote>
  <w:endnote w:type="continuationSeparator" w:id="0">
    <w:p w:rsidR="002907A9" w:rsidRDefault="002907A9" w:rsidP="00F4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7A9" w:rsidRDefault="002907A9" w:rsidP="00F4501F">
      <w:r>
        <w:separator/>
      </w:r>
    </w:p>
  </w:footnote>
  <w:footnote w:type="continuationSeparator" w:id="0">
    <w:p w:rsidR="002907A9" w:rsidRDefault="002907A9" w:rsidP="00F45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7222E98"/>
    <w:multiLevelType w:val="hybridMultilevel"/>
    <w:tmpl w:val="70749DC6"/>
    <w:lvl w:ilvl="0" w:tplc="433CE590">
      <w:start w:val="1"/>
      <w:numFmt w:val="decimal"/>
      <w:lvlText w:val="%1."/>
      <w:lvlJc w:val="left"/>
      <w:pPr>
        <w:ind w:left="0" w:hanging="360"/>
      </w:pPr>
      <w:rPr>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3">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AE221CC"/>
    <w:multiLevelType w:val="hybridMultilevel"/>
    <w:tmpl w:val="A81000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24"/>
    <w:rsid w:val="00036868"/>
    <w:rsid w:val="000426FC"/>
    <w:rsid w:val="00044B3C"/>
    <w:rsid w:val="00056BB9"/>
    <w:rsid w:val="000C0A6D"/>
    <w:rsid w:val="00113C08"/>
    <w:rsid w:val="001234C6"/>
    <w:rsid w:val="001559EC"/>
    <w:rsid w:val="00180465"/>
    <w:rsid w:val="001A6F20"/>
    <w:rsid w:val="00250961"/>
    <w:rsid w:val="0025774C"/>
    <w:rsid w:val="0028086A"/>
    <w:rsid w:val="002907A9"/>
    <w:rsid w:val="002D07A2"/>
    <w:rsid w:val="0031075B"/>
    <w:rsid w:val="0031147C"/>
    <w:rsid w:val="003145C6"/>
    <w:rsid w:val="003555A2"/>
    <w:rsid w:val="00387270"/>
    <w:rsid w:val="003B0463"/>
    <w:rsid w:val="004053D1"/>
    <w:rsid w:val="00421A27"/>
    <w:rsid w:val="0045498B"/>
    <w:rsid w:val="00461860"/>
    <w:rsid w:val="0046418A"/>
    <w:rsid w:val="004648D3"/>
    <w:rsid w:val="00466475"/>
    <w:rsid w:val="004703FF"/>
    <w:rsid w:val="00490894"/>
    <w:rsid w:val="004C1EDE"/>
    <w:rsid w:val="004F20C1"/>
    <w:rsid w:val="00506A1F"/>
    <w:rsid w:val="00581445"/>
    <w:rsid w:val="00592FD0"/>
    <w:rsid w:val="005D4069"/>
    <w:rsid w:val="005D7660"/>
    <w:rsid w:val="005E190F"/>
    <w:rsid w:val="005E1AFE"/>
    <w:rsid w:val="00637034"/>
    <w:rsid w:val="006C6152"/>
    <w:rsid w:val="006E3869"/>
    <w:rsid w:val="007A7F58"/>
    <w:rsid w:val="007C0304"/>
    <w:rsid w:val="007D6B28"/>
    <w:rsid w:val="007E6833"/>
    <w:rsid w:val="007F51BD"/>
    <w:rsid w:val="0081078A"/>
    <w:rsid w:val="008622E4"/>
    <w:rsid w:val="0088353C"/>
    <w:rsid w:val="008D6BAC"/>
    <w:rsid w:val="008E6096"/>
    <w:rsid w:val="00904096"/>
    <w:rsid w:val="009137D4"/>
    <w:rsid w:val="00932F68"/>
    <w:rsid w:val="009618B3"/>
    <w:rsid w:val="00994A80"/>
    <w:rsid w:val="009A6B6A"/>
    <w:rsid w:val="009E256A"/>
    <w:rsid w:val="00AA448E"/>
    <w:rsid w:val="00B5216F"/>
    <w:rsid w:val="00B574BF"/>
    <w:rsid w:val="00B9702E"/>
    <w:rsid w:val="00BB0BF2"/>
    <w:rsid w:val="00BC0E19"/>
    <w:rsid w:val="00C85D86"/>
    <w:rsid w:val="00CA74F5"/>
    <w:rsid w:val="00CA7BA4"/>
    <w:rsid w:val="00CB5C8A"/>
    <w:rsid w:val="00CC3F42"/>
    <w:rsid w:val="00CD5324"/>
    <w:rsid w:val="00D21759"/>
    <w:rsid w:val="00D35668"/>
    <w:rsid w:val="00D37828"/>
    <w:rsid w:val="00D53B1E"/>
    <w:rsid w:val="00D54507"/>
    <w:rsid w:val="00D835F0"/>
    <w:rsid w:val="00DA0547"/>
    <w:rsid w:val="00DB158A"/>
    <w:rsid w:val="00DC09A9"/>
    <w:rsid w:val="00DC13AA"/>
    <w:rsid w:val="00DC239D"/>
    <w:rsid w:val="00E009D0"/>
    <w:rsid w:val="00E34533"/>
    <w:rsid w:val="00E35DAC"/>
    <w:rsid w:val="00EB482D"/>
    <w:rsid w:val="00EE7C98"/>
    <w:rsid w:val="00F028A3"/>
    <w:rsid w:val="00F17DB3"/>
    <w:rsid w:val="00F37870"/>
    <w:rsid w:val="00F4501F"/>
    <w:rsid w:val="00F511A3"/>
    <w:rsid w:val="00F671C5"/>
    <w:rsid w:val="00F90E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94686">
      <w:bodyDiv w:val="1"/>
      <w:marLeft w:val="0"/>
      <w:marRight w:val="0"/>
      <w:marTop w:val="0"/>
      <w:marBottom w:val="0"/>
      <w:divBdr>
        <w:top w:val="none" w:sz="0" w:space="0" w:color="auto"/>
        <w:left w:val="none" w:sz="0" w:space="0" w:color="auto"/>
        <w:bottom w:val="none" w:sz="0" w:space="0" w:color="auto"/>
        <w:right w:val="none" w:sz="0" w:space="0" w:color="auto"/>
      </w:divBdr>
    </w:div>
    <w:div w:id="321349458">
      <w:bodyDiv w:val="1"/>
      <w:marLeft w:val="0"/>
      <w:marRight w:val="0"/>
      <w:marTop w:val="0"/>
      <w:marBottom w:val="0"/>
      <w:divBdr>
        <w:top w:val="none" w:sz="0" w:space="0" w:color="auto"/>
        <w:left w:val="none" w:sz="0" w:space="0" w:color="auto"/>
        <w:bottom w:val="none" w:sz="0" w:space="0" w:color="auto"/>
        <w:right w:val="none" w:sz="0" w:space="0" w:color="auto"/>
      </w:divBdr>
    </w:div>
    <w:div w:id="436483939">
      <w:bodyDiv w:val="1"/>
      <w:marLeft w:val="0"/>
      <w:marRight w:val="0"/>
      <w:marTop w:val="0"/>
      <w:marBottom w:val="0"/>
      <w:divBdr>
        <w:top w:val="none" w:sz="0" w:space="0" w:color="auto"/>
        <w:left w:val="none" w:sz="0" w:space="0" w:color="auto"/>
        <w:bottom w:val="none" w:sz="0" w:space="0" w:color="auto"/>
        <w:right w:val="none" w:sz="0" w:space="0" w:color="auto"/>
      </w:divBdr>
    </w:div>
    <w:div w:id="771390830">
      <w:bodyDiv w:val="1"/>
      <w:marLeft w:val="0"/>
      <w:marRight w:val="0"/>
      <w:marTop w:val="0"/>
      <w:marBottom w:val="0"/>
      <w:divBdr>
        <w:top w:val="none" w:sz="0" w:space="0" w:color="auto"/>
        <w:left w:val="none" w:sz="0" w:space="0" w:color="auto"/>
        <w:bottom w:val="none" w:sz="0" w:space="0" w:color="auto"/>
        <w:right w:val="none" w:sz="0" w:space="0" w:color="auto"/>
      </w:divBdr>
    </w:div>
    <w:div w:id="1284996014">
      <w:bodyDiv w:val="1"/>
      <w:marLeft w:val="0"/>
      <w:marRight w:val="0"/>
      <w:marTop w:val="0"/>
      <w:marBottom w:val="0"/>
      <w:divBdr>
        <w:top w:val="none" w:sz="0" w:space="0" w:color="auto"/>
        <w:left w:val="none" w:sz="0" w:space="0" w:color="auto"/>
        <w:bottom w:val="none" w:sz="0" w:space="0" w:color="auto"/>
        <w:right w:val="none" w:sz="0" w:space="0" w:color="auto"/>
      </w:divBdr>
    </w:div>
    <w:div w:id="197173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tr.wikipedia.org/wiki/Al%C3%BCminyum" TargetMode="Externa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4</Pages>
  <Words>775</Words>
  <Characters>4419</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Tasarim_3</dc:creator>
  <cp:lastModifiedBy>TeknikMudur</cp:lastModifiedBy>
  <cp:revision>49</cp:revision>
  <dcterms:created xsi:type="dcterms:W3CDTF">2014-11-10T08:27:00Z</dcterms:created>
  <dcterms:modified xsi:type="dcterms:W3CDTF">2014-12-25T13:51:00Z</dcterms:modified>
</cp:coreProperties>
</file>